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E7" w:rsidRPr="00D673F5" w:rsidRDefault="00D673F5">
      <w:pPr>
        <w:rPr>
          <w:u w:val="single"/>
        </w:rPr>
      </w:pPr>
      <w:r w:rsidRPr="00D673F5">
        <w:rPr>
          <w:u w:val="single"/>
        </w:rPr>
        <w:t>Questions/Main ideas:</w:t>
      </w:r>
    </w:p>
    <w:p w:rsidR="00D673F5" w:rsidRDefault="00BE2B3A" w:rsidP="00D673F5">
      <w:pPr>
        <w:tabs>
          <w:tab w:val="left" w:pos="3870"/>
        </w:tabs>
        <w:spacing w:line="480" w:lineRule="auto"/>
        <w:ind w:left="-1350" w:right="540" w:firstLine="1350"/>
        <w:rPr>
          <w:u w:val="single"/>
        </w:rPr>
      </w:pPr>
      <w:r>
        <w:rPr>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1in;margin-top:662.3pt;width:605.25pt;height:.05pt;z-index:251664384" o:connectortype="straight"/>
        </w:pict>
      </w:r>
      <w:r>
        <w:rPr>
          <w:noProof/>
          <w:u w:val="single"/>
        </w:rPr>
        <w:pict>
          <v:shape id="_x0000_s1032" type="#_x0000_t32" style="position:absolute;left:0;text-align:left;margin-left:-76.5pt;margin-top:639.8pt;width:609.75pt;height:.05pt;z-index:251663360" o:connectortype="straight"/>
        </w:pict>
      </w:r>
      <w:r>
        <w:rPr>
          <w:noProof/>
          <w:u w:val="single"/>
        </w:rPr>
        <w:pict>
          <v:shape id="_x0000_s1031" type="#_x0000_t32" style="position:absolute;left:0;text-align:left;margin-left:-81pt;margin-top:618.05pt;width:614.25pt;height:0;z-index:251662336" o:connectortype="straight"/>
        </w:pict>
      </w:r>
      <w:r>
        <w:rPr>
          <w:noProof/>
          <w:u w:val="single"/>
        </w:rPr>
        <w:pict>
          <v:shape id="_x0000_s1029" type="#_x0000_t32" style="position:absolute;left:0;text-align:left;margin-left:-81pt;margin-top:571.55pt;width:614.25pt;height:0;z-index:251660288" o:connectortype="straight"/>
        </w:pict>
      </w:r>
      <w:r>
        <w:rPr>
          <w:noProof/>
          <w:u w:val="single"/>
        </w:rPr>
        <w:pict>
          <v:shape id="_x0000_s1030" type="#_x0000_t32" style="position:absolute;left:0;text-align:left;margin-left:-81pt;margin-top:597.05pt;width:614.25pt;height:0;z-index:251661312" o:connectortype="straight"/>
        </w:pict>
      </w:r>
      <w:r>
        <w:rPr>
          <w:noProof/>
          <w:u w:val="single"/>
        </w:rPr>
        <w:pict>
          <v:shape id="_x0000_s1027" type="#_x0000_t32" style="position:absolute;left:0;text-align:left;margin-left:-76.5pt;margin-top:545.3pt;width:609.75pt;height:.05pt;z-index:251659264" o:connectortype="straight"/>
        </w:pict>
      </w:r>
      <w:r>
        <w:rPr>
          <w:noProof/>
          <w:u w:val="single"/>
        </w:rPr>
        <w:pict>
          <v:shape id="_x0000_s1026" type="#_x0000_t32" style="position:absolute;left:0;text-align:left;margin-left:-76.5pt;margin-top:520.55pt;width:609.75pt;height:.05pt;z-index:251658240" o:connectortype="straight"/>
        </w:pict>
      </w:r>
      <w:r>
        <w:rPr>
          <w:noProof/>
          <w:u w:val="single"/>
        </w:rPr>
        <w:pict>
          <v:shape id="_x0000_s1044" type="#_x0000_t32" style="position:absolute;left:0;text-align:left;margin-left:-76.5pt;margin-top:226.55pt;width:82.5pt;height:0;flip:x;z-index:251673600" o:connectortype="straight"/>
        </w:pict>
      </w:r>
      <w:r>
        <w:rPr>
          <w:noProof/>
          <w:u w:val="single"/>
        </w:rPr>
        <w:pict>
          <v:shape id="_x0000_s1043" type="#_x0000_t32" style="position:absolute;left:0;text-align:left;margin-left:-76.5pt;margin-top:199.55pt;width:82.5pt;height:0;flip:x;z-index:251672576" o:connectortype="straight"/>
        </w:pict>
      </w:r>
      <w:r>
        <w:rPr>
          <w:noProof/>
          <w:u w:val="single"/>
        </w:rPr>
        <w:pict>
          <v:shape id="_x0000_s1042" type="#_x0000_t32" style="position:absolute;left:0;text-align:left;margin-left:-76.5pt;margin-top:173.3pt;width:82.5pt;height:0;flip:x;z-index:251671552" o:connectortype="straight"/>
        </w:pict>
      </w:r>
      <w:r>
        <w:rPr>
          <w:noProof/>
          <w:u w:val="single"/>
        </w:rPr>
        <w:pict>
          <v:shape id="_x0000_s1041" type="#_x0000_t32" style="position:absolute;left:0;text-align:left;margin-left:-1in;margin-top:146.3pt;width:74.25pt;height:.75pt;flip:x;z-index:251670528" o:connectortype="straight"/>
        </w:pict>
      </w:r>
      <w:r>
        <w:rPr>
          <w:noProof/>
          <w:u w:val="single"/>
        </w:rPr>
        <w:pict>
          <v:shape id="_x0000_s1040" type="#_x0000_t32" style="position:absolute;left:0;text-align:left;margin-left:-1in;margin-top:119.3pt;width:78pt;height:0;flip:x;z-index:251669504" o:connectortype="straight"/>
        </w:pict>
      </w:r>
      <w:r>
        <w:rPr>
          <w:noProof/>
          <w:u w:val="single"/>
        </w:rPr>
        <w:pict>
          <v:shape id="_x0000_s1039" type="#_x0000_t32" style="position:absolute;left:0;text-align:left;margin-left:-1in;margin-top:92.3pt;width:74.25pt;height:0;flip:x;z-index:251668480" o:connectortype="straight"/>
        </w:pict>
      </w:r>
      <w:r>
        <w:rPr>
          <w:noProof/>
          <w:u w:val="single"/>
        </w:rPr>
        <w:pict>
          <v:shape id="_x0000_s1038" type="#_x0000_t32" style="position:absolute;left:0;text-align:left;margin-left:-1in;margin-top:65.3pt;width:74.25pt;height:.75pt;flip:x;z-index:251667456" o:connectortype="straight"/>
        </w:pict>
      </w:r>
      <w:r>
        <w:rPr>
          <w:noProof/>
          <w:u w:val="single"/>
        </w:rPr>
        <w:pict>
          <v:shape id="_x0000_s1037" type="#_x0000_t32" style="position:absolute;left:0;text-align:left;margin-left:-1in;margin-top:39.05pt;width:74.25pt;height:0;flip:x;z-index:251666432" o:connectortype="straight"/>
        </w:pict>
      </w:r>
      <w:r>
        <w:rPr>
          <w:noProof/>
          <w:u w:val="single"/>
        </w:rPr>
        <w:pict>
          <v:shape id="_x0000_s1034" type="#_x0000_t32" style="position:absolute;left:0;text-align:left;margin-left:-1in;margin-top:12.05pt;width:74.25pt;height:0;flip:x;z-index:251665408" o:connectortype="straight"/>
        </w:pic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6833B1" w:rsidP="00D673F5">
      <w:pPr>
        <w:tabs>
          <w:tab w:val="left" w:pos="3870"/>
        </w:tabs>
        <w:spacing w:line="480" w:lineRule="auto"/>
        <w:ind w:left="-1350" w:right="540" w:firstLine="1350"/>
        <w:rPr>
          <w:u w:val="single"/>
        </w:rPr>
      </w:pPr>
      <w:r>
        <w:rPr>
          <w:u w:val="single"/>
        </w:rPr>
        <w:t>Summary</w:t>
      </w:r>
      <w:r w:rsidR="00D673F5">
        <w:rPr>
          <w:u w:val="single"/>
        </w:rPr>
        <w:t>:</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r>
        <w:rPr>
          <w:u w:val="single"/>
        </w:rPr>
        <w:lastRenderedPageBreak/>
        <w:t>Notes:</w:t>
      </w:r>
      <w:r w:rsidR="003E274F" w:rsidRPr="003E274F">
        <w:rPr>
          <w:u w:val="single"/>
        </w:rPr>
        <w:t xml:space="preserve"> </w:t>
      </w:r>
    </w:p>
    <w:p w:rsidR="00765394" w:rsidRDefault="00FB3B94" w:rsidP="00D673F5">
      <w:pPr>
        <w:tabs>
          <w:tab w:val="left" w:pos="3870"/>
        </w:tabs>
        <w:spacing w:line="480" w:lineRule="auto"/>
        <w:ind w:left="-1350" w:right="540" w:firstLine="1350"/>
        <w:rPr>
          <w:u w:val="single"/>
        </w:rPr>
      </w:pPr>
      <w:r w:rsidRPr="00FB3B94">
        <w:rPr>
          <w:noProof/>
          <w:u w:val="single"/>
        </w:rPr>
        <w:drawing>
          <wp:inline distT="0" distB="0" distL="0" distR="0" wp14:anchorId="032258EA" wp14:editId="57B9C09A">
            <wp:extent cx="3648075" cy="1181100"/>
            <wp:effectExtent l="0" t="0" r="0" b="0"/>
            <wp:docPr id="53" name="Object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191000"/>
                      <a:chOff x="0" y="1143000"/>
                      <a:chExt cx="9144000" cy="4191000"/>
                    </a:xfrm>
                  </a:grpSpPr>
                  <a:sp>
                    <a:nvSpPr>
                      <a:cNvPr id="2050" name="Rectangle 2"/>
                      <a:cNvSpPr>
                        <a:spLocks noGrp="1" noChangeArrowheads="1"/>
                      </a:cNvSpPr>
                    </a:nvSpPr>
                    <a:spPr bwMode="auto">
                      <a:xfrm>
                        <a:off x="0" y="1143000"/>
                        <a:ext cx="9144000" cy="4191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en-US" sz="5400" dirty="0" smtClean="0"/>
                            <a:t>Canada’s Independence From Britain and the Development of </a:t>
                          </a:r>
                          <a:br>
                            <a:rPr lang="en-US" sz="5400" dirty="0" smtClean="0"/>
                          </a:br>
                          <a:r>
                            <a:rPr lang="en-US" sz="5400" dirty="0" smtClean="0"/>
                            <a:t>A Canadian Identity</a:t>
                          </a:r>
                          <a:endParaRPr lang="en-CA" dirty="0" smtClean="0"/>
                        </a:p>
                      </a:txBody>
                      <a:useSpRect/>
                    </a:txSp>
                  </a:sp>
                </lc:lockedCanvas>
              </a:graphicData>
            </a:graphic>
          </wp:inline>
        </w:drawing>
      </w:r>
    </w:p>
    <w:p w:rsidR="00FB3B94" w:rsidRDefault="00FB3B94" w:rsidP="00D673F5">
      <w:pPr>
        <w:tabs>
          <w:tab w:val="left" w:pos="3870"/>
        </w:tabs>
        <w:spacing w:line="480" w:lineRule="auto"/>
        <w:ind w:left="-1350" w:right="540" w:firstLine="1350"/>
        <w:rPr>
          <w:u w:val="single"/>
        </w:rPr>
      </w:pPr>
      <w:r w:rsidRPr="00FB3B94">
        <w:rPr>
          <w:noProof/>
          <w:u w:val="single"/>
        </w:rPr>
        <w:drawing>
          <wp:inline distT="0" distB="0" distL="0" distR="0" wp14:anchorId="0C1ECB9D" wp14:editId="1475ED3A">
            <wp:extent cx="3695700" cy="2085975"/>
            <wp:effectExtent l="0" t="0" r="0" b="0"/>
            <wp:docPr id="54" name="Object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553200"/>
                      <a:chOff x="0" y="152400"/>
                      <a:chExt cx="9144000" cy="6553200"/>
                    </a:xfrm>
                  </a:grpSpPr>
                  <a:sp>
                    <a:nvSpPr>
                      <a:cNvPr id="6146" name="Rectangle 2"/>
                      <a:cNvSpPr>
                        <a:spLocks noGrp="1" noChangeArrowheads="1"/>
                      </a:cNvSpPr>
                    </a:nvSpPr>
                    <a:spPr bwMode="auto">
                      <a:xfrm>
                        <a:off x="0" y="152400"/>
                        <a:ext cx="9144000" cy="7620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fontAlgn="auto" hangingPunct="1">
                            <a:spcAft>
                              <a:spcPts val="0"/>
                            </a:spcAft>
                            <a:defRPr/>
                          </a:pPr>
                          <a:r>
                            <a:rPr lang="en-US" sz="4800" smtClean="0"/>
                            <a:t>Alaska Panhandle Dispute</a:t>
                          </a:r>
                          <a:endParaRPr lang="en-CA" sz="4000" smtClean="0"/>
                        </a:p>
                      </a:txBody>
                      <a:useSpRect/>
                    </a:txSp>
                  </a:sp>
                  <a:sp>
                    <a:nvSpPr>
                      <a:cNvPr id="3075" name="Rectangle 3"/>
                      <a:cNvSpPr>
                        <a:spLocks noGrp="1" noChangeArrowheads="1"/>
                      </a:cNvSpPr>
                    </a:nvSpPr>
                    <a:spPr bwMode="auto">
                      <a:xfrm>
                        <a:off x="304800" y="1295400"/>
                        <a:ext cx="8534400" cy="5410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0" indent="0" algn="ctr" rtl="0" eaLnBrk="0" fontAlgn="base" hangingPunct="0">
                            <a:spcBef>
                              <a:spcPct val="20000"/>
                            </a:spcBef>
                            <a:spcAft>
                              <a:spcPct val="0"/>
                            </a:spcAft>
                            <a:buFont typeface="Arial" charset="0"/>
                            <a:buNone/>
                            <a:defRPr sz="3200" kern="1200">
                              <a:solidFill>
                                <a:schemeClr val="tx1">
                                  <a:tint val="75000"/>
                                </a:schemeClr>
                              </a:solidFill>
                              <a:latin typeface="+mn-lt"/>
                              <a:ea typeface="+mn-ea"/>
                              <a:cs typeface="+mn-cs"/>
                            </a:defRPr>
                          </a:lvl1pPr>
                          <a:lvl2pPr marL="457200" indent="0" algn="ctr" rtl="0" eaLnBrk="0" fontAlgn="base" hangingPunct="0">
                            <a:spcBef>
                              <a:spcPct val="20000"/>
                            </a:spcBef>
                            <a:spcAft>
                              <a:spcPct val="0"/>
                            </a:spcAft>
                            <a:buFont typeface="Arial" charset="0"/>
                            <a:buNone/>
                            <a:defRPr sz="2800" kern="1200">
                              <a:solidFill>
                                <a:schemeClr val="tx1">
                                  <a:tint val="75000"/>
                                </a:schemeClr>
                              </a:solidFill>
                              <a:latin typeface="+mn-lt"/>
                              <a:ea typeface="+mn-ea"/>
                              <a:cs typeface="+mn-cs"/>
                            </a:defRPr>
                          </a:lvl2pPr>
                          <a:lvl3pPr marL="914400" indent="0" algn="ctr" rtl="0" eaLnBrk="0" fontAlgn="base" hangingPunct="0">
                            <a:spcBef>
                              <a:spcPct val="20000"/>
                            </a:spcBef>
                            <a:spcAft>
                              <a:spcPct val="0"/>
                            </a:spcAft>
                            <a:buFont typeface="Arial" charset="0"/>
                            <a:buNone/>
                            <a:defRPr sz="2400" kern="1200">
                              <a:solidFill>
                                <a:schemeClr val="tx1">
                                  <a:tint val="75000"/>
                                </a:schemeClr>
                              </a:solidFill>
                              <a:latin typeface="+mn-lt"/>
                              <a:ea typeface="+mn-ea"/>
                              <a:cs typeface="+mn-cs"/>
                            </a:defRPr>
                          </a:lvl3pPr>
                          <a:lvl4pPr marL="1371600" indent="0" algn="ctr" rtl="0" eaLnBrk="0" fontAlgn="base" hangingPunct="0">
                            <a:spcBef>
                              <a:spcPct val="20000"/>
                            </a:spcBef>
                            <a:spcAft>
                              <a:spcPct val="0"/>
                            </a:spcAft>
                            <a:buFont typeface="Arial" charset="0"/>
                            <a:buNone/>
                            <a:defRPr sz="2000" kern="1200">
                              <a:solidFill>
                                <a:schemeClr val="tx1">
                                  <a:tint val="75000"/>
                                </a:schemeClr>
                              </a:solidFill>
                              <a:latin typeface="+mn-lt"/>
                              <a:ea typeface="+mn-ea"/>
                              <a:cs typeface="+mn-cs"/>
                            </a:defRPr>
                          </a:lvl4pPr>
                          <a:lvl5pPr marL="1828800" indent="0" algn="ctr" rtl="0" eaLnBrk="0" fontAlgn="base" hangingPunct="0">
                            <a:spcBef>
                              <a:spcPct val="20000"/>
                            </a:spcBef>
                            <a:spcAft>
                              <a:spcPct val="0"/>
                            </a:spcAft>
                            <a:buFont typeface="Arial"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pPr algn="l" eaLnBrk="1" hangingPunct="1">
                            <a:lnSpc>
                              <a:spcPct val="80000"/>
                            </a:lnSpc>
                          </a:pPr>
                          <a:r>
                            <a:rPr lang="en-CA" sz="2800" b="1" smtClean="0">
                              <a:solidFill>
                                <a:schemeClr val="tx1"/>
                              </a:solidFill>
                            </a:rPr>
                            <a:t>The Alaska boundary dispute, took place between Canada and the US over the boundary of the Alaska Panhandle.</a:t>
                          </a:r>
                        </a:p>
                        <a:p>
                          <a:pPr algn="l" eaLnBrk="1" hangingPunct="1">
                            <a:lnSpc>
                              <a:spcPct val="80000"/>
                            </a:lnSpc>
                          </a:pPr>
                          <a:endParaRPr lang="en-CA" sz="2800" b="1" smtClean="0">
                            <a:solidFill>
                              <a:schemeClr val="tx1"/>
                            </a:solidFill>
                          </a:endParaRPr>
                        </a:p>
                        <a:p>
                          <a:pPr algn="l" eaLnBrk="1" hangingPunct="1">
                            <a:lnSpc>
                              <a:spcPct val="80000"/>
                            </a:lnSpc>
                          </a:pPr>
                          <a:r>
                            <a:rPr lang="en-US" sz="2800" b="1" smtClean="0">
                              <a:solidFill>
                                <a:schemeClr val="tx1"/>
                              </a:solidFill>
                            </a:rPr>
                            <a:t>In 1897 the gold rush magnified the issue.</a:t>
                          </a:r>
                        </a:p>
                        <a:p>
                          <a:pPr algn="l" eaLnBrk="1" hangingPunct="1">
                            <a:lnSpc>
                              <a:spcPct val="80000"/>
                            </a:lnSpc>
                          </a:pPr>
                          <a:endParaRPr lang="en-US" sz="2800" b="1" smtClean="0">
                            <a:solidFill>
                              <a:schemeClr val="tx1"/>
                            </a:solidFill>
                          </a:endParaRPr>
                        </a:p>
                        <a:p>
                          <a:pPr algn="l" eaLnBrk="1" hangingPunct="1">
                            <a:lnSpc>
                              <a:spcPct val="80000"/>
                            </a:lnSpc>
                          </a:pPr>
                          <a:r>
                            <a:rPr lang="en-US" sz="2800" b="1" smtClean="0">
                              <a:solidFill>
                                <a:schemeClr val="tx1"/>
                              </a:solidFill>
                            </a:rPr>
                            <a:t>A joint high commission of Canadian (2), American (3) and British (1) men got together. The British sided with the Americans leaving us out to dry.</a:t>
                          </a:r>
                        </a:p>
                        <a:p>
                          <a:pPr algn="l" eaLnBrk="1" hangingPunct="1">
                            <a:lnSpc>
                              <a:spcPct val="80000"/>
                            </a:lnSpc>
                          </a:pPr>
                          <a:endParaRPr lang="en-US" sz="2800" b="1" smtClean="0">
                            <a:solidFill>
                              <a:schemeClr val="tx1"/>
                            </a:solidFill>
                          </a:endParaRPr>
                        </a:p>
                        <a:p>
                          <a:pPr algn="l" eaLnBrk="1" hangingPunct="1">
                            <a:lnSpc>
                              <a:spcPct val="80000"/>
                            </a:lnSpc>
                          </a:pPr>
                          <a:r>
                            <a:rPr lang="en-US" sz="2800" b="1" smtClean="0">
                              <a:solidFill>
                                <a:schemeClr val="tx1"/>
                              </a:solidFill>
                            </a:rPr>
                            <a:t>PM Laurier noted that because Canada lacked treaty making power it was impossible for us to maintain our rights internationally.</a:t>
                          </a:r>
                          <a:endParaRPr lang="en-CA" sz="2800" b="1" smtClean="0">
                            <a:solidFill>
                              <a:schemeClr val="tx1"/>
                            </a:solidFill>
                          </a:endParaRPr>
                        </a:p>
                      </a:txBody>
                      <a:useSpRect/>
                    </a:txSp>
                  </a:sp>
                </lc:lockedCanvas>
              </a:graphicData>
            </a:graphic>
          </wp:inline>
        </w:drawing>
      </w:r>
    </w:p>
    <w:p w:rsidR="008078DC" w:rsidRDefault="008078DC" w:rsidP="00D673F5">
      <w:pPr>
        <w:tabs>
          <w:tab w:val="left" w:pos="3870"/>
        </w:tabs>
        <w:spacing w:line="480" w:lineRule="auto"/>
        <w:ind w:left="-1350" w:right="540" w:firstLine="1350"/>
        <w:rPr>
          <w:noProof/>
          <w:u w:val="single"/>
        </w:rPr>
      </w:pPr>
      <w:r>
        <w:rPr>
          <w:noProof/>
          <w:u w:val="single"/>
        </w:rPr>
        <w:drawing>
          <wp:inline distT="0" distB="0" distL="0" distR="0" wp14:anchorId="39F85CD0" wp14:editId="080D75FA">
            <wp:extent cx="3429000" cy="2292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rotWithShape="1">
                    <a:blip r:embed="rId6">
                      <a:extLst>
                        <a:ext uri="{28A0092B-C50C-407E-A947-70E740481C1C}">
                          <a14:useLocalDpi xmlns:a14="http://schemas.microsoft.com/office/drawing/2010/main" val="0"/>
                        </a:ext>
                      </a:extLst>
                    </a:blip>
                    <a:srcRect l="1396" t="5214" b="6895"/>
                    <a:stretch/>
                  </pic:blipFill>
                  <pic:spPr bwMode="auto">
                    <a:xfrm>
                      <a:off x="0" y="0"/>
                      <a:ext cx="3429476" cy="2292794"/>
                    </a:xfrm>
                    <a:prstGeom prst="rect">
                      <a:avLst/>
                    </a:prstGeom>
                    <a:noFill/>
                    <a:ln>
                      <a:noFill/>
                    </a:ln>
                    <a:extLst>
                      <a:ext uri="{53640926-AAD7-44D8-BBD7-CCE9431645EC}">
                        <a14:shadowObscured xmlns:a14="http://schemas.microsoft.com/office/drawing/2010/main"/>
                      </a:ext>
                    </a:extLst>
                  </pic:spPr>
                </pic:pic>
              </a:graphicData>
            </a:graphic>
          </wp:inline>
        </w:drawing>
      </w:r>
    </w:p>
    <w:p w:rsidR="00FB3B94" w:rsidRDefault="00FB3B94" w:rsidP="00D673F5">
      <w:pPr>
        <w:tabs>
          <w:tab w:val="left" w:pos="3870"/>
        </w:tabs>
        <w:spacing w:line="480" w:lineRule="auto"/>
        <w:ind w:left="-1350" w:right="540" w:firstLine="1350"/>
        <w:rPr>
          <w:u w:val="single"/>
        </w:rPr>
      </w:pPr>
    </w:p>
    <w:p w:rsidR="00FB3B94" w:rsidRDefault="00FB3B94" w:rsidP="00D673F5">
      <w:pPr>
        <w:tabs>
          <w:tab w:val="left" w:pos="3870"/>
        </w:tabs>
        <w:spacing w:line="480" w:lineRule="auto"/>
        <w:ind w:left="-1350" w:right="540" w:firstLine="1350"/>
        <w:rPr>
          <w:u w:val="single"/>
        </w:rPr>
      </w:pPr>
    </w:p>
    <w:p w:rsidR="000B2AE0" w:rsidRDefault="000B2AE0" w:rsidP="00D673F5">
      <w:pPr>
        <w:tabs>
          <w:tab w:val="left" w:pos="3870"/>
        </w:tabs>
        <w:spacing w:line="480" w:lineRule="auto"/>
        <w:ind w:left="-1350" w:right="540" w:firstLine="1350"/>
        <w:rPr>
          <w:u w:val="single"/>
        </w:rPr>
      </w:pPr>
    </w:p>
    <w:p w:rsidR="00D95521" w:rsidRDefault="00D95521" w:rsidP="00D673F5">
      <w:pPr>
        <w:tabs>
          <w:tab w:val="left" w:pos="3870"/>
        </w:tabs>
        <w:spacing w:line="480" w:lineRule="auto"/>
        <w:ind w:left="-1350" w:right="540" w:firstLine="1350"/>
        <w:rPr>
          <w:u w:val="single"/>
        </w:rPr>
      </w:pPr>
    </w:p>
    <w:p w:rsidR="006833B1" w:rsidRPr="00D673F5" w:rsidRDefault="006833B1" w:rsidP="006833B1">
      <w:pPr>
        <w:rPr>
          <w:u w:val="single"/>
        </w:rPr>
      </w:pPr>
      <w:r w:rsidRPr="00D673F5">
        <w:rPr>
          <w:u w:val="single"/>
        </w:rPr>
        <w:t>Questions/Main ideas:</w:t>
      </w:r>
    </w:p>
    <w:p w:rsidR="006833B1" w:rsidRDefault="00BE2B3A" w:rsidP="006833B1">
      <w:pPr>
        <w:tabs>
          <w:tab w:val="left" w:pos="3870"/>
        </w:tabs>
        <w:spacing w:line="480" w:lineRule="auto"/>
        <w:ind w:left="-1350" w:right="540" w:firstLine="1350"/>
        <w:rPr>
          <w:u w:val="single"/>
        </w:rPr>
      </w:pPr>
      <w:r>
        <w:rPr>
          <w:noProof/>
          <w:u w:val="single"/>
        </w:rPr>
        <w:pict>
          <v:shape id="_x0000_s1051" type="#_x0000_t32" style="position:absolute;left:0;text-align:left;margin-left:-1in;margin-top:662.3pt;width:605.25pt;height:.05pt;z-index:251681792" o:connectortype="straight"/>
        </w:pict>
      </w:r>
      <w:r>
        <w:rPr>
          <w:noProof/>
          <w:u w:val="single"/>
        </w:rPr>
        <w:pict>
          <v:shape id="_x0000_s1050" type="#_x0000_t32" style="position:absolute;left:0;text-align:left;margin-left:-76.5pt;margin-top:639.8pt;width:609.75pt;height:.05pt;z-index:251680768" o:connectortype="straight"/>
        </w:pict>
      </w:r>
      <w:r>
        <w:rPr>
          <w:noProof/>
          <w:u w:val="single"/>
        </w:rPr>
        <w:pict>
          <v:shape id="_x0000_s1049" type="#_x0000_t32" style="position:absolute;left:0;text-align:left;margin-left:-81pt;margin-top:618.05pt;width:614.25pt;height:0;z-index:251679744" o:connectortype="straight"/>
        </w:pict>
      </w:r>
      <w:r>
        <w:rPr>
          <w:noProof/>
          <w:u w:val="single"/>
        </w:rPr>
        <w:pict>
          <v:shape id="_x0000_s1047" type="#_x0000_t32" style="position:absolute;left:0;text-align:left;margin-left:-81pt;margin-top:571.55pt;width:614.25pt;height:0;z-index:251677696" o:connectortype="straight"/>
        </w:pict>
      </w:r>
      <w:r>
        <w:rPr>
          <w:noProof/>
          <w:u w:val="single"/>
        </w:rPr>
        <w:pict>
          <v:shape id="_x0000_s1048" type="#_x0000_t32" style="position:absolute;left:0;text-align:left;margin-left:-81pt;margin-top:597.05pt;width:614.25pt;height:0;z-index:251678720" o:connectortype="straight"/>
        </w:pict>
      </w:r>
      <w:r>
        <w:rPr>
          <w:noProof/>
          <w:u w:val="single"/>
        </w:rPr>
        <w:pict>
          <v:shape id="_x0000_s1046" type="#_x0000_t32" style="position:absolute;left:0;text-align:left;margin-left:-76.5pt;margin-top:545.3pt;width:609.75pt;height:.05pt;z-index:251676672" o:connectortype="straight"/>
        </w:pict>
      </w:r>
      <w:r>
        <w:rPr>
          <w:noProof/>
          <w:u w:val="single"/>
        </w:rPr>
        <w:pict>
          <v:shape id="_x0000_s1045" type="#_x0000_t32" style="position:absolute;left:0;text-align:left;margin-left:-76.5pt;margin-top:520.55pt;width:609.75pt;height:.05pt;z-index:251675648" o:connectortype="straight"/>
        </w:pict>
      </w:r>
      <w:r>
        <w:rPr>
          <w:noProof/>
          <w:u w:val="single"/>
        </w:rPr>
        <w:pict>
          <v:shape id="_x0000_s1060" type="#_x0000_t32" style="position:absolute;left:0;text-align:left;margin-left:-76.5pt;margin-top:226.55pt;width:82.5pt;height:0;flip:x;z-index:251691008" o:connectortype="straight"/>
        </w:pict>
      </w:r>
      <w:r>
        <w:rPr>
          <w:noProof/>
          <w:u w:val="single"/>
        </w:rPr>
        <w:pict>
          <v:shape id="_x0000_s1059" type="#_x0000_t32" style="position:absolute;left:0;text-align:left;margin-left:-76.5pt;margin-top:199.55pt;width:82.5pt;height:0;flip:x;z-index:251689984" o:connectortype="straight"/>
        </w:pict>
      </w:r>
      <w:r>
        <w:rPr>
          <w:noProof/>
          <w:u w:val="single"/>
        </w:rPr>
        <w:pict>
          <v:shape id="_x0000_s1058" type="#_x0000_t32" style="position:absolute;left:0;text-align:left;margin-left:-76.5pt;margin-top:173.3pt;width:82.5pt;height:0;flip:x;z-index:251688960" o:connectortype="straight"/>
        </w:pict>
      </w:r>
      <w:r>
        <w:rPr>
          <w:noProof/>
          <w:u w:val="single"/>
        </w:rPr>
        <w:pict>
          <v:shape id="_x0000_s1057" type="#_x0000_t32" style="position:absolute;left:0;text-align:left;margin-left:-1in;margin-top:146.3pt;width:74.25pt;height:.75pt;flip:x;z-index:251687936" o:connectortype="straight"/>
        </w:pict>
      </w:r>
      <w:r>
        <w:rPr>
          <w:noProof/>
          <w:u w:val="single"/>
        </w:rPr>
        <w:pict>
          <v:shape id="_x0000_s1056" type="#_x0000_t32" style="position:absolute;left:0;text-align:left;margin-left:-1in;margin-top:119.3pt;width:78pt;height:0;flip:x;z-index:251686912" o:connectortype="straight"/>
        </w:pict>
      </w:r>
      <w:r>
        <w:rPr>
          <w:noProof/>
          <w:u w:val="single"/>
        </w:rPr>
        <w:pict>
          <v:shape id="_x0000_s1055" type="#_x0000_t32" style="position:absolute;left:0;text-align:left;margin-left:-1in;margin-top:92.3pt;width:74.25pt;height:0;flip:x;z-index:251685888" o:connectortype="straight"/>
        </w:pict>
      </w:r>
      <w:r>
        <w:rPr>
          <w:noProof/>
          <w:u w:val="single"/>
        </w:rPr>
        <w:pict>
          <v:shape id="_x0000_s1054" type="#_x0000_t32" style="position:absolute;left:0;text-align:left;margin-left:-1in;margin-top:65.3pt;width:74.25pt;height:.75pt;flip:x;z-index:251684864" o:connectortype="straight"/>
        </w:pict>
      </w:r>
      <w:r>
        <w:rPr>
          <w:noProof/>
          <w:u w:val="single"/>
        </w:rPr>
        <w:pict>
          <v:shape id="_x0000_s1053" type="#_x0000_t32" style="position:absolute;left:0;text-align:left;margin-left:-1in;margin-top:39.05pt;width:74.25pt;height:0;flip:x;z-index:251683840" o:connectortype="straight"/>
        </w:pict>
      </w:r>
      <w:r>
        <w:rPr>
          <w:noProof/>
          <w:u w:val="single"/>
        </w:rPr>
        <w:pict>
          <v:shape id="_x0000_s1052" type="#_x0000_t32" style="position:absolute;left:0;text-align:left;margin-left:-1in;margin-top:12.05pt;width:74.25pt;height:0;flip:x;z-index:251682816" o:connectortype="straight"/>
        </w:pict>
      </w:r>
      <w:r w:rsidR="006833B1" w:rsidRPr="00D673F5">
        <w:rPr>
          <w:u w:val="single"/>
        </w:rPr>
        <w:t>________________</w:t>
      </w:r>
      <w:r w:rsidR="006833B1">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3B1" w:rsidRDefault="006833B1" w:rsidP="006833B1">
      <w:pPr>
        <w:tabs>
          <w:tab w:val="left" w:pos="3870"/>
        </w:tabs>
        <w:spacing w:line="480" w:lineRule="auto"/>
        <w:ind w:left="-1350" w:right="540" w:firstLine="1350"/>
        <w:rPr>
          <w:u w:val="single"/>
        </w:rPr>
      </w:pPr>
      <w:r>
        <w:rPr>
          <w:u w:val="single"/>
        </w:rPr>
        <w:t>Summary:</w:t>
      </w:r>
    </w:p>
    <w:p w:rsidR="006833B1" w:rsidRDefault="006833B1" w:rsidP="006833B1">
      <w:pPr>
        <w:tabs>
          <w:tab w:val="left" w:pos="3870"/>
        </w:tabs>
        <w:spacing w:line="480" w:lineRule="auto"/>
        <w:ind w:left="-1350" w:right="540" w:firstLine="1350"/>
        <w:rPr>
          <w:u w:val="single"/>
        </w:rPr>
      </w:pPr>
    </w:p>
    <w:p w:rsidR="006833B1" w:rsidRDefault="006833B1" w:rsidP="006833B1">
      <w:pPr>
        <w:tabs>
          <w:tab w:val="left" w:pos="3870"/>
        </w:tabs>
        <w:spacing w:line="480" w:lineRule="auto"/>
        <w:ind w:left="-1350" w:right="540" w:firstLine="1350"/>
        <w:rPr>
          <w:u w:val="single"/>
        </w:rPr>
      </w:pPr>
    </w:p>
    <w:p w:rsidR="006833B1" w:rsidRDefault="006833B1" w:rsidP="006833B1">
      <w:pPr>
        <w:tabs>
          <w:tab w:val="left" w:pos="3870"/>
        </w:tabs>
        <w:spacing w:line="480" w:lineRule="auto"/>
        <w:ind w:left="-1350" w:right="540" w:firstLine="1350"/>
        <w:rPr>
          <w:u w:val="single"/>
        </w:rPr>
      </w:pPr>
      <w:r>
        <w:rPr>
          <w:u w:val="single"/>
        </w:rPr>
        <w:t>Notes:</w:t>
      </w:r>
      <w:r w:rsidRPr="003E274F">
        <w:rPr>
          <w:u w:val="single"/>
        </w:rPr>
        <w:t xml:space="preserve"> </w:t>
      </w:r>
    </w:p>
    <w:p w:rsidR="008078DC" w:rsidRDefault="008078DC" w:rsidP="006833B1">
      <w:pPr>
        <w:tabs>
          <w:tab w:val="left" w:pos="3870"/>
        </w:tabs>
        <w:spacing w:line="480" w:lineRule="auto"/>
        <w:ind w:left="-1350" w:right="540" w:firstLine="1350"/>
        <w:rPr>
          <w:noProof/>
          <w:u w:val="single"/>
        </w:rPr>
      </w:pPr>
      <w:r>
        <w:rPr>
          <w:noProof/>
          <w:u w:val="single"/>
        </w:rPr>
        <w:drawing>
          <wp:inline distT="0" distB="0" distL="0" distR="0" wp14:anchorId="3893D58B" wp14:editId="1A741675">
            <wp:extent cx="3752850" cy="2486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rotWithShape="1">
                    <a:blip r:embed="rId7">
                      <a:extLst>
                        <a:ext uri="{28A0092B-C50C-407E-A947-70E740481C1C}">
                          <a14:useLocalDpi xmlns:a14="http://schemas.microsoft.com/office/drawing/2010/main" val="0"/>
                        </a:ext>
                      </a:extLst>
                    </a:blip>
                    <a:srcRect l="2956" b="14290"/>
                    <a:stretch/>
                  </pic:blipFill>
                  <pic:spPr bwMode="auto">
                    <a:xfrm>
                      <a:off x="0" y="0"/>
                      <a:ext cx="3753371" cy="2486370"/>
                    </a:xfrm>
                    <a:prstGeom prst="rect">
                      <a:avLst/>
                    </a:prstGeom>
                    <a:noFill/>
                    <a:ln>
                      <a:noFill/>
                    </a:ln>
                    <a:extLst>
                      <a:ext uri="{53640926-AAD7-44D8-BBD7-CCE9431645EC}">
                        <a14:shadowObscured xmlns:a14="http://schemas.microsoft.com/office/drawing/2010/main"/>
                      </a:ext>
                    </a:extLst>
                  </pic:spPr>
                </pic:pic>
              </a:graphicData>
            </a:graphic>
          </wp:inline>
        </w:drawing>
      </w:r>
    </w:p>
    <w:p w:rsidR="006833B1" w:rsidRDefault="008078DC" w:rsidP="006833B1">
      <w:pPr>
        <w:tabs>
          <w:tab w:val="left" w:pos="3870"/>
        </w:tabs>
        <w:spacing w:line="480" w:lineRule="auto"/>
        <w:ind w:left="-1350" w:right="540" w:firstLine="1350"/>
        <w:rPr>
          <w:u w:val="single"/>
        </w:rPr>
      </w:pPr>
      <w:r>
        <w:rPr>
          <w:noProof/>
          <w:u w:val="single"/>
        </w:rPr>
        <w:drawing>
          <wp:inline distT="0" distB="0" distL="0" distR="0" wp14:anchorId="05361D48">
            <wp:extent cx="388602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560" cy="2915055"/>
                    </a:xfrm>
                    <a:prstGeom prst="rect">
                      <a:avLst/>
                    </a:prstGeom>
                    <a:noFill/>
                  </pic:spPr>
                </pic:pic>
              </a:graphicData>
            </a:graphic>
          </wp:inline>
        </w:drawing>
      </w:r>
    </w:p>
    <w:p w:rsidR="006833B1" w:rsidRDefault="006833B1" w:rsidP="006833B1">
      <w:pPr>
        <w:tabs>
          <w:tab w:val="left" w:pos="3870"/>
        </w:tabs>
        <w:spacing w:line="480" w:lineRule="auto"/>
        <w:ind w:left="-1350" w:right="540" w:firstLine="1350"/>
        <w:rPr>
          <w:u w:val="single"/>
        </w:rPr>
      </w:pPr>
    </w:p>
    <w:p w:rsidR="008B1DCA" w:rsidRDefault="008B1DCA" w:rsidP="00D673F5">
      <w:pPr>
        <w:tabs>
          <w:tab w:val="left" w:pos="3870"/>
        </w:tabs>
        <w:spacing w:line="480" w:lineRule="auto"/>
        <w:ind w:left="-1350" w:right="540" w:firstLine="1350"/>
        <w:rPr>
          <w:u w:val="single"/>
        </w:rPr>
      </w:pPr>
    </w:p>
    <w:p w:rsidR="008078DC" w:rsidRDefault="008078DC" w:rsidP="006833B1">
      <w:pPr>
        <w:rPr>
          <w:u w:val="single"/>
        </w:rPr>
      </w:pPr>
    </w:p>
    <w:p w:rsidR="006833B1" w:rsidRPr="00D673F5" w:rsidRDefault="006833B1" w:rsidP="006833B1">
      <w:pPr>
        <w:rPr>
          <w:u w:val="single"/>
        </w:rPr>
      </w:pPr>
      <w:r w:rsidRPr="00D673F5">
        <w:rPr>
          <w:u w:val="single"/>
        </w:rPr>
        <w:lastRenderedPageBreak/>
        <w:t>Questions/Main ideas:</w:t>
      </w:r>
    </w:p>
    <w:p w:rsidR="006833B1" w:rsidRDefault="00BE2B3A" w:rsidP="006833B1">
      <w:pPr>
        <w:tabs>
          <w:tab w:val="left" w:pos="3870"/>
        </w:tabs>
        <w:spacing w:line="480" w:lineRule="auto"/>
        <w:ind w:left="-1350" w:right="540" w:firstLine="1350"/>
        <w:rPr>
          <w:u w:val="single"/>
        </w:rPr>
      </w:pPr>
      <w:r>
        <w:rPr>
          <w:noProof/>
          <w:u w:val="single"/>
        </w:rPr>
        <w:pict>
          <v:shape id="_x0000_s1067" type="#_x0000_t32" style="position:absolute;left:0;text-align:left;margin-left:-1in;margin-top:662.3pt;width:605.25pt;height:.05pt;z-index:251699200" o:connectortype="straight"/>
        </w:pict>
      </w:r>
      <w:r>
        <w:rPr>
          <w:noProof/>
          <w:u w:val="single"/>
        </w:rPr>
        <w:pict>
          <v:shape id="_x0000_s1066" type="#_x0000_t32" style="position:absolute;left:0;text-align:left;margin-left:-76.5pt;margin-top:639.8pt;width:609.75pt;height:.05pt;z-index:251698176" o:connectortype="straight"/>
        </w:pict>
      </w:r>
      <w:r>
        <w:rPr>
          <w:noProof/>
          <w:u w:val="single"/>
        </w:rPr>
        <w:pict>
          <v:shape id="_x0000_s1065" type="#_x0000_t32" style="position:absolute;left:0;text-align:left;margin-left:-81pt;margin-top:618.05pt;width:614.25pt;height:0;z-index:251697152" o:connectortype="straight"/>
        </w:pict>
      </w:r>
      <w:r>
        <w:rPr>
          <w:noProof/>
          <w:u w:val="single"/>
        </w:rPr>
        <w:pict>
          <v:shape id="_x0000_s1063" type="#_x0000_t32" style="position:absolute;left:0;text-align:left;margin-left:-81pt;margin-top:571.55pt;width:614.25pt;height:0;z-index:251695104" o:connectortype="straight"/>
        </w:pict>
      </w:r>
      <w:r>
        <w:rPr>
          <w:noProof/>
          <w:u w:val="single"/>
        </w:rPr>
        <w:pict>
          <v:shape id="_x0000_s1064" type="#_x0000_t32" style="position:absolute;left:0;text-align:left;margin-left:-81pt;margin-top:597.05pt;width:614.25pt;height:0;z-index:251696128" o:connectortype="straight"/>
        </w:pict>
      </w:r>
      <w:r>
        <w:rPr>
          <w:noProof/>
          <w:u w:val="single"/>
        </w:rPr>
        <w:pict>
          <v:shape id="_x0000_s1062" type="#_x0000_t32" style="position:absolute;left:0;text-align:left;margin-left:-76.5pt;margin-top:545.3pt;width:609.75pt;height:.05pt;z-index:251694080" o:connectortype="straight"/>
        </w:pict>
      </w:r>
      <w:r>
        <w:rPr>
          <w:noProof/>
          <w:u w:val="single"/>
        </w:rPr>
        <w:pict>
          <v:shape id="_x0000_s1061" type="#_x0000_t32" style="position:absolute;left:0;text-align:left;margin-left:-76.5pt;margin-top:520.55pt;width:609.75pt;height:.05pt;z-index:251693056" o:connectortype="straight"/>
        </w:pict>
      </w:r>
      <w:r>
        <w:rPr>
          <w:noProof/>
          <w:u w:val="single"/>
        </w:rPr>
        <w:pict>
          <v:shape id="_x0000_s1076" type="#_x0000_t32" style="position:absolute;left:0;text-align:left;margin-left:-76.5pt;margin-top:226.55pt;width:82.5pt;height:0;flip:x;z-index:251708416" o:connectortype="straight"/>
        </w:pict>
      </w:r>
      <w:r>
        <w:rPr>
          <w:noProof/>
          <w:u w:val="single"/>
        </w:rPr>
        <w:pict>
          <v:shape id="_x0000_s1075" type="#_x0000_t32" style="position:absolute;left:0;text-align:left;margin-left:-76.5pt;margin-top:199.55pt;width:82.5pt;height:0;flip:x;z-index:251707392" o:connectortype="straight"/>
        </w:pict>
      </w:r>
      <w:r>
        <w:rPr>
          <w:noProof/>
          <w:u w:val="single"/>
        </w:rPr>
        <w:pict>
          <v:shape id="_x0000_s1074" type="#_x0000_t32" style="position:absolute;left:0;text-align:left;margin-left:-76.5pt;margin-top:173.3pt;width:82.5pt;height:0;flip:x;z-index:251706368" o:connectortype="straight"/>
        </w:pict>
      </w:r>
      <w:r>
        <w:rPr>
          <w:noProof/>
          <w:u w:val="single"/>
        </w:rPr>
        <w:pict>
          <v:shape id="_x0000_s1073" type="#_x0000_t32" style="position:absolute;left:0;text-align:left;margin-left:-1in;margin-top:146.3pt;width:74.25pt;height:.75pt;flip:x;z-index:251705344" o:connectortype="straight"/>
        </w:pict>
      </w:r>
      <w:r>
        <w:rPr>
          <w:noProof/>
          <w:u w:val="single"/>
        </w:rPr>
        <w:pict>
          <v:shape id="_x0000_s1072" type="#_x0000_t32" style="position:absolute;left:0;text-align:left;margin-left:-1in;margin-top:119.3pt;width:78pt;height:0;flip:x;z-index:251704320" o:connectortype="straight"/>
        </w:pict>
      </w:r>
      <w:r>
        <w:rPr>
          <w:noProof/>
          <w:u w:val="single"/>
        </w:rPr>
        <w:pict>
          <v:shape id="_x0000_s1071" type="#_x0000_t32" style="position:absolute;left:0;text-align:left;margin-left:-1in;margin-top:92.3pt;width:74.25pt;height:0;flip:x;z-index:251703296" o:connectortype="straight"/>
        </w:pict>
      </w:r>
      <w:r>
        <w:rPr>
          <w:noProof/>
          <w:u w:val="single"/>
        </w:rPr>
        <w:pict>
          <v:shape id="_x0000_s1070" type="#_x0000_t32" style="position:absolute;left:0;text-align:left;margin-left:-1in;margin-top:65.3pt;width:74.25pt;height:.75pt;flip:x;z-index:251702272" o:connectortype="straight"/>
        </w:pict>
      </w:r>
      <w:r>
        <w:rPr>
          <w:noProof/>
          <w:u w:val="single"/>
        </w:rPr>
        <w:pict>
          <v:shape id="_x0000_s1069" type="#_x0000_t32" style="position:absolute;left:0;text-align:left;margin-left:-1in;margin-top:39.05pt;width:74.25pt;height:0;flip:x;z-index:251701248" o:connectortype="straight"/>
        </w:pict>
      </w:r>
      <w:r>
        <w:rPr>
          <w:noProof/>
          <w:u w:val="single"/>
        </w:rPr>
        <w:pict>
          <v:shape id="_x0000_s1068" type="#_x0000_t32" style="position:absolute;left:0;text-align:left;margin-left:-1in;margin-top:12.05pt;width:74.25pt;height:0;flip:x;z-index:251700224" o:connectortype="straight"/>
        </w:pict>
      </w:r>
      <w:r w:rsidR="006833B1" w:rsidRPr="00D673F5">
        <w:rPr>
          <w:u w:val="single"/>
        </w:rPr>
        <w:t>________________</w:t>
      </w:r>
      <w:r w:rsidR="006833B1">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3B1" w:rsidRDefault="006833B1" w:rsidP="006833B1">
      <w:pPr>
        <w:tabs>
          <w:tab w:val="left" w:pos="3870"/>
        </w:tabs>
        <w:spacing w:line="480" w:lineRule="auto"/>
        <w:ind w:left="-1350" w:right="540" w:firstLine="1350"/>
        <w:rPr>
          <w:u w:val="single"/>
        </w:rPr>
      </w:pPr>
      <w:r>
        <w:rPr>
          <w:u w:val="single"/>
        </w:rPr>
        <w:t>Summary:</w:t>
      </w:r>
    </w:p>
    <w:p w:rsidR="006833B1" w:rsidRDefault="006833B1" w:rsidP="006833B1">
      <w:pPr>
        <w:tabs>
          <w:tab w:val="left" w:pos="3870"/>
        </w:tabs>
        <w:spacing w:line="480" w:lineRule="auto"/>
        <w:ind w:left="-1350" w:right="540" w:firstLine="1350"/>
        <w:rPr>
          <w:u w:val="single"/>
        </w:rPr>
      </w:pPr>
    </w:p>
    <w:p w:rsidR="006833B1" w:rsidRDefault="006833B1" w:rsidP="006833B1">
      <w:pPr>
        <w:tabs>
          <w:tab w:val="left" w:pos="3870"/>
        </w:tabs>
        <w:spacing w:line="480" w:lineRule="auto"/>
        <w:ind w:left="-1350" w:right="540" w:firstLine="1350"/>
        <w:rPr>
          <w:u w:val="single"/>
        </w:rPr>
      </w:pPr>
    </w:p>
    <w:p w:rsidR="006833B1" w:rsidRDefault="006833B1" w:rsidP="006833B1">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4FE5C024" wp14:editId="3C09153F">
            <wp:extent cx="3276600" cy="196215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9218" name="Title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hangingPunct="1"/>
                          <a:r>
                            <a:rPr lang="en-CA" smtClean="0"/>
                            <a:t>The Chanak Crisis</a:t>
                          </a:r>
                        </a:p>
                      </a:txBody>
                      <a:useSpRect/>
                    </a:txSp>
                  </a:sp>
                  <a:sp>
                    <a:nvSpPr>
                      <a:cNvPr id="9219" name="Content Placeholder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ysClr val="windowText" lastClr="000000"/>
                              </a:solidFill>
                              <a:latin typeface="Calibri"/>
                            </a:defRPr>
                          </a:lvl1pPr>
                          <a:lvl2pPr marL="742950" indent="-285750" algn="l" rtl="0" eaLnBrk="0" fontAlgn="base" hangingPunct="0">
                            <a:spcBef>
                              <a:spcPct val="20000"/>
                            </a:spcBef>
                            <a:spcAft>
                              <a:spcPct val="0"/>
                            </a:spcAft>
                            <a:buFont typeface="Arial" charset="0"/>
                            <a:buChar char="–"/>
                            <a:defRPr sz="2800" kern="1200">
                              <a:solidFill>
                                <a:sysClr val="windowText" lastClr="000000"/>
                              </a:solidFill>
                              <a:latin typeface="Calibri"/>
                            </a:defRPr>
                          </a:lvl2pPr>
                          <a:lvl3pPr marL="1143000" indent="-228600" algn="l" rtl="0" eaLnBrk="0" fontAlgn="base" hangingPunct="0">
                            <a:spcBef>
                              <a:spcPct val="20000"/>
                            </a:spcBef>
                            <a:spcAft>
                              <a:spcPct val="0"/>
                            </a:spcAft>
                            <a:buFont typeface="Arial" charset="0"/>
                            <a:buChar char="•"/>
                            <a:defRPr sz="2400" kern="1200">
                              <a:solidFill>
                                <a:sysClr val="windowText" lastClr="000000"/>
                              </a:solidFill>
                              <a:latin typeface="Calibri"/>
                            </a:defRPr>
                          </a:lvl3pPr>
                          <a:lvl4pPr marL="16002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4pPr>
                          <a:lvl5pPr marL="20574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eaLnBrk="1" hangingPunct="1"/>
                          <a:r>
                            <a:rPr lang="en-CA" smtClean="0"/>
                            <a:t>In 1922 the British became involved in a territorial dispute with Turkey. </a:t>
                          </a:r>
                        </a:p>
                        <a:p>
                          <a:pPr eaLnBrk="1" hangingPunct="1"/>
                          <a:r>
                            <a:rPr lang="en-CA" smtClean="0"/>
                            <a:t>The British threatened Turkey with war, with both Britain and the dominion countries.</a:t>
                          </a:r>
                        </a:p>
                        <a:p>
                          <a:pPr eaLnBrk="1" hangingPunct="1"/>
                          <a:r>
                            <a:rPr lang="en-CA" smtClean="0"/>
                            <a:t>PM King said no that we would vote on whether or not we would go to war in the Canadian House of Commons.</a:t>
                          </a:r>
                        </a:p>
                        <a:p>
                          <a:pPr eaLnBrk="1" hangingPunct="1"/>
                          <a:r>
                            <a:rPr lang="en-CA" smtClean="0"/>
                            <a:t>Canada would never again automatically go to war when Britain went to war. </a:t>
                          </a:r>
                          <a:r>
                            <a:rPr lang="en-CA" smtClean="0">
                              <a:hlinkClick r:id="rId9"/>
                            </a:rPr>
                            <a:t>Chanak Crisis</a:t>
                          </a:r>
                          <a:endParaRPr lang="en-CA" smtClean="0"/>
                        </a:p>
                      </a:txBody>
                      <a:useSpRect/>
                    </a:txSp>
                  </a:sp>
                </lc:lockedCanvas>
              </a:graphicData>
            </a:graphic>
          </wp:inline>
        </w:drawing>
      </w:r>
    </w:p>
    <w:p w:rsid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4380E881" wp14:editId="436475CE">
            <wp:extent cx="3181350" cy="1838325"/>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10242" name="Title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hangingPunct="1"/>
                          <a:r>
                            <a:rPr lang="en-CA" smtClean="0"/>
                            <a:t>Halibut Treaty 1923</a:t>
                          </a:r>
                        </a:p>
                      </a:txBody>
                      <a:useSpRect/>
                    </a:txSp>
                  </a:sp>
                  <a:sp>
                    <a:nvSpPr>
                      <a:cNvPr id="10243" name="Content Placeholder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ysClr val="windowText" lastClr="000000"/>
                              </a:solidFill>
                              <a:latin typeface="Calibri"/>
                            </a:defRPr>
                          </a:lvl1pPr>
                          <a:lvl2pPr marL="742950" indent="-285750" algn="l" rtl="0" eaLnBrk="0" fontAlgn="base" hangingPunct="0">
                            <a:spcBef>
                              <a:spcPct val="20000"/>
                            </a:spcBef>
                            <a:spcAft>
                              <a:spcPct val="0"/>
                            </a:spcAft>
                            <a:buFont typeface="Arial" charset="0"/>
                            <a:buChar char="–"/>
                            <a:defRPr sz="2800" kern="1200">
                              <a:solidFill>
                                <a:sysClr val="windowText" lastClr="000000"/>
                              </a:solidFill>
                              <a:latin typeface="Calibri"/>
                            </a:defRPr>
                          </a:lvl2pPr>
                          <a:lvl3pPr marL="1143000" indent="-228600" algn="l" rtl="0" eaLnBrk="0" fontAlgn="base" hangingPunct="0">
                            <a:spcBef>
                              <a:spcPct val="20000"/>
                            </a:spcBef>
                            <a:spcAft>
                              <a:spcPct val="0"/>
                            </a:spcAft>
                            <a:buFont typeface="Arial" charset="0"/>
                            <a:buChar char="•"/>
                            <a:defRPr sz="2400" kern="1200">
                              <a:solidFill>
                                <a:sysClr val="windowText" lastClr="000000"/>
                              </a:solidFill>
                              <a:latin typeface="Calibri"/>
                            </a:defRPr>
                          </a:lvl3pPr>
                          <a:lvl4pPr marL="16002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4pPr>
                          <a:lvl5pPr marL="20574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eaLnBrk="1" hangingPunct="1"/>
                          <a:r>
                            <a:rPr lang="en-CA" smtClean="0"/>
                            <a:t>The first treaty Canada signed without the approval of the British was the Halibut Treaty </a:t>
                          </a:r>
                        </a:p>
                        <a:p>
                          <a:pPr eaLnBrk="1" hangingPunct="1"/>
                          <a:r>
                            <a:rPr lang="en-CA" smtClean="0"/>
                            <a:t>This treaty was with the US.</a:t>
                          </a:r>
                        </a:p>
                        <a:p>
                          <a:pPr eaLnBrk="1" hangingPunct="1"/>
                          <a:r>
                            <a:rPr lang="en-CA" smtClean="0"/>
                            <a:t>As the 20</a:t>
                          </a:r>
                          <a:r>
                            <a:rPr lang="en-CA" baseline="30000" smtClean="0"/>
                            <a:t>th</a:t>
                          </a:r>
                          <a:r>
                            <a:rPr lang="en-CA" smtClean="0"/>
                            <a:t> Century progressed Canada would become less influenced by British policy and culture and more influenced by the policy and culture of the United States.</a:t>
                          </a:r>
                        </a:p>
                      </a:txBody>
                      <a:useSpRect/>
                    </a:txSp>
                  </a:sp>
                </lc:lockedCanvas>
              </a:graphicData>
            </a:graphic>
          </wp:inline>
        </w:drawing>
      </w:r>
    </w:p>
    <w:p w:rsid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00082A9E" wp14:editId="5457AD83">
            <wp:extent cx="3552825" cy="20002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172200"/>
                      <a:chOff x="0" y="152400"/>
                      <a:chExt cx="9144000" cy="6172200"/>
                    </a:xfrm>
                  </a:grpSpPr>
                  <a:sp>
                    <a:nvSpPr>
                      <a:cNvPr id="11266" name="Rectangle 2"/>
                      <a:cNvSpPr>
                        <a:spLocks noGrp="1" noChangeArrowheads="1"/>
                      </a:cNvSpPr>
                    </a:nvSpPr>
                    <a:spPr bwMode="auto">
                      <a:xfrm>
                        <a:off x="0" y="152400"/>
                        <a:ext cx="9144000" cy="7620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fontAlgn="auto" hangingPunct="1">
                            <a:spcAft>
                              <a:spcPts val="0"/>
                            </a:spcAft>
                            <a:defRPr/>
                          </a:pPr>
                          <a:r>
                            <a:rPr lang="en-US" sz="4800" smtClean="0"/>
                            <a:t>Balfour Report</a:t>
                          </a:r>
                          <a:endParaRPr lang="en-CA" sz="4000" smtClean="0"/>
                        </a:p>
                      </a:txBody>
                      <a:useSpRect/>
                    </a:txSp>
                  </a:sp>
                  <a:sp>
                    <a:nvSpPr>
                      <a:cNvPr id="11267" name="Rectangle 3"/>
                      <a:cNvSpPr>
                        <a:spLocks noGrp="1" noChangeArrowheads="1"/>
                      </a:cNvSpPr>
                    </a:nvSpPr>
                    <a:spPr bwMode="auto">
                      <a:xfrm>
                        <a:off x="304800" y="914400"/>
                        <a:ext cx="8534400" cy="5410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0" indent="0" algn="ctr" rtl="0" eaLnBrk="0" fontAlgn="base" hangingPunct="0">
                            <a:spcBef>
                              <a:spcPct val="20000"/>
                            </a:spcBef>
                            <a:spcAft>
                              <a:spcPct val="0"/>
                            </a:spcAft>
                            <a:buFont typeface="Arial" charset="0"/>
                            <a:buNone/>
                            <a:defRPr sz="3200" kern="1200">
                              <a:solidFill>
                                <a:sysClr val="windowText" lastClr="000000">
                                  <a:tint val="75000"/>
                                </a:sysClr>
                              </a:solidFill>
                              <a:latin typeface="Calibri"/>
                            </a:defRPr>
                          </a:lvl1pPr>
                          <a:lvl2pPr marL="457200" indent="0" algn="ctr" rtl="0" eaLnBrk="0" fontAlgn="base" hangingPunct="0">
                            <a:spcBef>
                              <a:spcPct val="20000"/>
                            </a:spcBef>
                            <a:spcAft>
                              <a:spcPct val="0"/>
                            </a:spcAft>
                            <a:buFont typeface="Arial" charset="0"/>
                            <a:buNone/>
                            <a:defRPr sz="2800" kern="1200">
                              <a:solidFill>
                                <a:sysClr val="windowText" lastClr="000000">
                                  <a:tint val="75000"/>
                                </a:sysClr>
                              </a:solidFill>
                              <a:latin typeface="Calibri"/>
                            </a:defRPr>
                          </a:lvl2pPr>
                          <a:lvl3pPr marL="914400" indent="0" algn="ctr" rtl="0" eaLnBrk="0" fontAlgn="base" hangingPunct="0">
                            <a:spcBef>
                              <a:spcPct val="20000"/>
                            </a:spcBef>
                            <a:spcAft>
                              <a:spcPct val="0"/>
                            </a:spcAft>
                            <a:buFont typeface="Arial" charset="0"/>
                            <a:buNone/>
                            <a:defRPr sz="2400" kern="1200">
                              <a:solidFill>
                                <a:sysClr val="windowText" lastClr="000000">
                                  <a:tint val="75000"/>
                                </a:sysClr>
                              </a:solidFill>
                              <a:latin typeface="Calibri"/>
                            </a:defRPr>
                          </a:lvl3pPr>
                          <a:lvl4pPr marL="1371600" indent="0" algn="ctr" rtl="0" eaLnBrk="0" fontAlgn="base" hangingPunct="0">
                            <a:spcBef>
                              <a:spcPct val="20000"/>
                            </a:spcBef>
                            <a:spcAft>
                              <a:spcPct val="0"/>
                            </a:spcAft>
                            <a:buFont typeface="Arial" charset="0"/>
                            <a:buNone/>
                            <a:defRPr sz="2000" kern="1200">
                              <a:solidFill>
                                <a:sysClr val="windowText" lastClr="000000">
                                  <a:tint val="75000"/>
                                </a:sysClr>
                              </a:solidFill>
                              <a:latin typeface="Calibri"/>
                            </a:defRPr>
                          </a:lvl4pPr>
                          <a:lvl5pPr marL="1828800" indent="0" algn="ctr" rtl="0" eaLnBrk="0" fontAlgn="base" hangingPunct="0">
                            <a:spcBef>
                              <a:spcPct val="20000"/>
                            </a:spcBef>
                            <a:spcAft>
                              <a:spcPct val="0"/>
                            </a:spcAft>
                            <a:buFont typeface="Arial" charset="0"/>
                            <a:buNone/>
                            <a:defRPr sz="2000" kern="1200">
                              <a:solidFill>
                                <a:sysClr val="windowText" lastClr="000000">
                                  <a:tint val="75000"/>
                                </a:sysClr>
                              </a:solidFill>
                              <a:latin typeface="Calibri"/>
                            </a:defRPr>
                          </a:lvl5pPr>
                          <a:lvl6pPr marL="22860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6pPr>
                          <a:lvl7pPr marL="27432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7pPr>
                          <a:lvl8pPr marL="32004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8pPr>
                          <a:lvl9pPr marL="36576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9pPr>
                        </a:lstStyle>
                        <a:p>
                          <a:pPr algn="l" eaLnBrk="1" hangingPunct="1"/>
                          <a:r>
                            <a:rPr lang="en-CA" sz="2800" b="1" smtClean="0">
                              <a:solidFill>
                                <a:sysClr val="windowText" lastClr="000000"/>
                              </a:solidFill>
                            </a:rPr>
                            <a:t>In 1926 former British PM Lord Balfour created this report presented at the Imperial Conference of 1926.</a:t>
                          </a:r>
                        </a:p>
                        <a:p>
                          <a:pPr algn="l" eaLnBrk="1" hangingPunct="1"/>
                          <a:r>
                            <a:rPr lang="en-CA" sz="2800" b="1" smtClean="0">
                              <a:solidFill>
                                <a:sysClr val="windowText" lastClr="000000"/>
                              </a:solidFill>
                            </a:rPr>
                            <a:t>It stated, among a number of other historically important things the following:</a:t>
                          </a:r>
                          <a:endParaRPr lang="en-US" sz="2800" b="1" smtClean="0">
                            <a:solidFill>
                              <a:sysClr val="windowText" lastClr="000000"/>
                            </a:solidFill>
                          </a:endParaRPr>
                        </a:p>
                        <a:p>
                          <a:pPr algn="l" eaLnBrk="1" hangingPunct="1"/>
                          <a:r>
                            <a:rPr lang="en-CA" sz="2800" b="1" smtClean="0">
                              <a:solidFill>
                                <a:sysClr val="windowText" lastClr="000000"/>
                              </a:solidFill>
                            </a:rPr>
                            <a:t>“Britain and its Dominions… are autonomous communities within the British Empire, equal in status, in no way subordinate one to another in any aspect of their domestic or external affairs, though united by a common allegiance to the Crown, and freely associated as members of the British Commonwealth of Nations."</a:t>
                          </a:r>
                          <a:r>
                            <a:rPr lang="en-CA" sz="2800" smtClean="0">
                              <a:solidFill>
                                <a:sysClr val="windowText" lastClr="000000"/>
                              </a:solidFill>
                            </a:rPr>
                            <a:t> </a:t>
                          </a:r>
                        </a:p>
                      </a:txBody>
                      <a:useSpRect/>
                    </a:txSp>
                  </a:sp>
                </lc:lockedCanvas>
              </a:graphicData>
            </a:graphic>
          </wp:inline>
        </w:drawing>
      </w:r>
    </w:p>
    <w:p w:rsidR="0079426C" w:rsidRDefault="0079426C" w:rsidP="00D673F5">
      <w:pPr>
        <w:tabs>
          <w:tab w:val="left" w:pos="3870"/>
        </w:tabs>
        <w:spacing w:line="480" w:lineRule="auto"/>
        <w:ind w:left="-1350" w:right="540" w:firstLine="1350"/>
        <w:rPr>
          <w:u w:val="single"/>
        </w:rPr>
      </w:pPr>
    </w:p>
    <w:p w:rsidR="00806FD3" w:rsidRDefault="00806FD3" w:rsidP="00D673F5">
      <w:pPr>
        <w:tabs>
          <w:tab w:val="left" w:pos="3870"/>
        </w:tabs>
        <w:spacing w:line="480" w:lineRule="auto"/>
        <w:ind w:left="-1350" w:right="540" w:firstLine="1350"/>
        <w:rPr>
          <w:u w:val="single"/>
        </w:rPr>
      </w:pPr>
    </w:p>
    <w:p w:rsidR="006833B1" w:rsidRPr="006833B1" w:rsidRDefault="006833B1" w:rsidP="006833B1">
      <w:pPr>
        <w:rPr>
          <w:u w:val="single"/>
        </w:rPr>
      </w:pPr>
      <w:r w:rsidRPr="006833B1">
        <w:rPr>
          <w:u w:val="single"/>
        </w:rPr>
        <w:lastRenderedPageBreak/>
        <w:t>Questions/Main ideas:</w:t>
      </w:r>
    </w:p>
    <w:p w:rsidR="006833B1" w:rsidRPr="006833B1" w:rsidRDefault="00BE2B3A" w:rsidP="006833B1">
      <w:pPr>
        <w:tabs>
          <w:tab w:val="left" w:pos="3870"/>
        </w:tabs>
        <w:spacing w:line="480" w:lineRule="auto"/>
        <w:ind w:left="-1350" w:right="540" w:firstLine="1350"/>
        <w:rPr>
          <w:u w:val="single"/>
        </w:rPr>
      </w:pPr>
      <w:r>
        <w:rPr>
          <w:noProof/>
          <w:u w:val="single"/>
        </w:rPr>
        <w:pict>
          <v:shape id="_x0000_s1099" type="#_x0000_t32" style="position:absolute;left:0;text-align:left;margin-left:-1in;margin-top:662.3pt;width:605.25pt;height:.05pt;z-index:251716608" o:connectortype="straight"/>
        </w:pict>
      </w:r>
      <w:r>
        <w:rPr>
          <w:noProof/>
          <w:u w:val="single"/>
        </w:rPr>
        <w:pict>
          <v:shape id="_x0000_s1098" type="#_x0000_t32" style="position:absolute;left:0;text-align:left;margin-left:-76.5pt;margin-top:639.8pt;width:609.75pt;height:.05pt;z-index:251715584" o:connectortype="straight"/>
        </w:pict>
      </w:r>
      <w:r>
        <w:rPr>
          <w:noProof/>
          <w:u w:val="single"/>
        </w:rPr>
        <w:pict>
          <v:shape id="_x0000_s1097" type="#_x0000_t32" style="position:absolute;left:0;text-align:left;margin-left:-81pt;margin-top:618.05pt;width:614.25pt;height:0;z-index:251714560" o:connectortype="straight"/>
        </w:pict>
      </w:r>
      <w:r>
        <w:rPr>
          <w:noProof/>
          <w:u w:val="single"/>
        </w:rPr>
        <w:pict>
          <v:shape id="_x0000_s1095" type="#_x0000_t32" style="position:absolute;left:0;text-align:left;margin-left:-81pt;margin-top:571.55pt;width:614.25pt;height:0;z-index:251712512" o:connectortype="straight"/>
        </w:pict>
      </w:r>
      <w:r>
        <w:rPr>
          <w:noProof/>
          <w:u w:val="single"/>
        </w:rPr>
        <w:pict>
          <v:shape id="_x0000_s1096" type="#_x0000_t32" style="position:absolute;left:0;text-align:left;margin-left:-81pt;margin-top:597.05pt;width:614.25pt;height:0;z-index:251713536" o:connectortype="straight"/>
        </w:pict>
      </w:r>
      <w:r>
        <w:rPr>
          <w:noProof/>
          <w:u w:val="single"/>
        </w:rPr>
        <w:pict>
          <v:shape id="_x0000_s1094" type="#_x0000_t32" style="position:absolute;left:0;text-align:left;margin-left:-76.5pt;margin-top:545.3pt;width:609.75pt;height:.05pt;z-index:251711488" o:connectortype="straight"/>
        </w:pict>
      </w:r>
      <w:r>
        <w:rPr>
          <w:noProof/>
          <w:u w:val="single"/>
        </w:rPr>
        <w:pict>
          <v:shape id="_x0000_s1093" type="#_x0000_t32" style="position:absolute;left:0;text-align:left;margin-left:-76.5pt;margin-top:520.55pt;width:609.75pt;height:.05pt;z-index:251710464" o:connectortype="straight"/>
        </w:pict>
      </w:r>
      <w:r>
        <w:rPr>
          <w:noProof/>
          <w:u w:val="single"/>
        </w:rPr>
        <w:pict>
          <v:shape id="_x0000_s1108" type="#_x0000_t32" style="position:absolute;left:0;text-align:left;margin-left:-76.5pt;margin-top:226.55pt;width:82.5pt;height:0;flip:x;z-index:251725824" o:connectortype="straight"/>
        </w:pict>
      </w:r>
      <w:r>
        <w:rPr>
          <w:noProof/>
          <w:u w:val="single"/>
        </w:rPr>
        <w:pict>
          <v:shape id="_x0000_s1107" type="#_x0000_t32" style="position:absolute;left:0;text-align:left;margin-left:-76.5pt;margin-top:199.55pt;width:82.5pt;height:0;flip:x;z-index:251724800" o:connectortype="straight"/>
        </w:pict>
      </w:r>
      <w:r>
        <w:rPr>
          <w:noProof/>
          <w:u w:val="single"/>
        </w:rPr>
        <w:pict>
          <v:shape id="_x0000_s1106" type="#_x0000_t32" style="position:absolute;left:0;text-align:left;margin-left:-76.5pt;margin-top:173.3pt;width:82.5pt;height:0;flip:x;z-index:251723776" o:connectortype="straight"/>
        </w:pict>
      </w:r>
      <w:r>
        <w:rPr>
          <w:noProof/>
          <w:u w:val="single"/>
        </w:rPr>
        <w:pict>
          <v:shape id="_x0000_s1105" type="#_x0000_t32" style="position:absolute;left:0;text-align:left;margin-left:-1in;margin-top:146.3pt;width:74.25pt;height:.75pt;flip:x;z-index:251722752" o:connectortype="straight"/>
        </w:pict>
      </w:r>
      <w:r>
        <w:rPr>
          <w:noProof/>
          <w:u w:val="single"/>
        </w:rPr>
        <w:pict>
          <v:shape id="_x0000_s1104" type="#_x0000_t32" style="position:absolute;left:0;text-align:left;margin-left:-1in;margin-top:119.3pt;width:78pt;height:0;flip:x;z-index:251721728" o:connectortype="straight"/>
        </w:pict>
      </w:r>
      <w:r>
        <w:rPr>
          <w:noProof/>
          <w:u w:val="single"/>
        </w:rPr>
        <w:pict>
          <v:shape id="_x0000_s1103" type="#_x0000_t32" style="position:absolute;left:0;text-align:left;margin-left:-1in;margin-top:92.3pt;width:74.25pt;height:0;flip:x;z-index:251720704" o:connectortype="straight"/>
        </w:pict>
      </w:r>
      <w:r>
        <w:rPr>
          <w:noProof/>
          <w:u w:val="single"/>
        </w:rPr>
        <w:pict>
          <v:shape id="_x0000_s1102" type="#_x0000_t32" style="position:absolute;left:0;text-align:left;margin-left:-1in;margin-top:65.3pt;width:74.25pt;height:.75pt;flip:x;z-index:251719680" o:connectortype="straight"/>
        </w:pict>
      </w:r>
      <w:r>
        <w:rPr>
          <w:noProof/>
          <w:u w:val="single"/>
        </w:rPr>
        <w:pict>
          <v:shape id="_x0000_s1101" type="#_x0000_t32" style="position:absolute;left:0;text-align:left;margin-left:-1in;margin-top:39.05pt;width:74.25pt;height:0;flip:x;z-index:251718656" o:connectortype="straight"/>
        </w:pict>
      </w:r>
      <w:r>
        <w:rPr>
          <w:noProof/>
          <w:u w:val="single"/>
        </w:rPr>
        <w:pict>
          <v:shape id="_x0000_s1100" type="#_x0000_t32" style="position:absolute;left:0;text-align:left;margin-left:-1in;margin-top:12.05pt;width:74.25pt;height:0;flip:x;z-index:251717632" o:connectortype="straight"/>
        </w:pict>
      </w:r>
      <w:r w:rsidR="006833B1" w:rsidRPr="006833B1">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3B1" w:rsidRPr="006833B1" w:rsidRDefault="006833B1" w:rsidP="006833B1">
      <w:pPr>
        <w:tabs>
          <w:tab w:val="left" w:pos="3870"/>
        </w:tabs>
        <w:spacing w:line="480" w:lineRule="auto"/>
        <w:ind w:left="-1350" w:right="540" w:firstLine="1350"/>
        <w:rPr>
          <w:u w:val="single"/>
        </w:rPr>
      </w:pPr>
      <w:r>
        <w:rPr>
          <w:u w:val="single"/>
        </w:rPr>
        <w:t>Summary</w:t>
      </w:r>
      <w:r w:rsidRPr="006833B1">
        <w:rPr>
          <w:u w:val="single"/>
        </w:rPr>
        <w:t>:</w:t>
      </w: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r w:rsidRPr="006833B1">
        <w:rPr>
          <w:u w:val="single"/>
        </w:rPr>
        <w:lastRenderedPageBreak/>
        <w:t xml:space="preserve">Notes: </w:t>
      </w:r>
    </w:p>
    <w:p w:rsidR="008078DC" w:rsidRDefault="008078DC" w:rsidP="006833B1">
      <w:pPr>
        <w:tabs>
          <w:tab w:val="left" w:pos="3870"/>
        </w:tabs>
        <w:spacing w:line="480" w:lineRule="auto"/>
        <w:ind w:left="-1350" w:right="540" w:firstLine="1350"/>
        <w:rPr>
          <w:noProof/>
          <w:u w:val="single"/>
        </w:rPr>
      </w:pPr>
      <w:r>
        <w:rPr>
          <w:noProof/>
          <w:u w:val="single"/>
        </w:rPr>
        <w:drawing>
          <wp:inline distT="0" distB="0" distL="0" distR="0" wp14:anchorId="3BD0BA37" wp14:editId="5184A579">
            <wp:extent cx="3838575" cy="13195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rotWithShape="1">
                    <a:blip r:embed="rId10">
                      <a:extLst>
                        <a:ext uri="{28A0092B-C50C-407E-A947-70E740481C1C}">
                          <a14:useLocalDpi xmlns:a14="http://schemas.microsoft.com/office/drawing/2010/main" val="0"/>
                        </a:ext>
                      </a:extLst>
                    </a:blip>
                    <a:srcRect t="9999" b="44169"/>
                    <a:stretch/>
                  </pic:blipFill>
                  <pic:spPr bwMode="auto">
                    <a:xfrm>
                      <a:off x="0" y="0"/>
                      <a:ext cx="3839108" cy="1319694"/>
                    </a:xfrm>
                    <a:prstGeom prst="rect">
                      <a:avLst/>
                    </a:prstGeom>
                    <a:noFill/>
                    <a:ln>
                      <a:noFill/>
                    </a:ln>
                    <a:extLst>
                      <a:ext uri="{53640926-AAD7-44D8-BBD7-CCE9431645EC}">
                        <a14:shadowObscured xmlns:a14="http://schemas.microsoft.com/office/drawing/2010/main"/>
                      </a:ext>
                    </a:extLst>
                  </pic:spPr>
                </pic:pic>
              </a:graphicData>
            </a:graphic>
          </wp:inline>
        </w:drawing>
      </w:r>
    </w:p>
    <w:p w:rsidR="006833B1" w:rsidRPr="006833B1" w:rsidRDefault="008078DC" w:rsidP="006833B1">
      <w:pPr>
        <w:tabs>
          <w:tab w:val="left" w:pos="3870"/>
        </w:tabs>
        <w:spacing w:line="480" w:lineRule="auto"/>
        <w:ind w:left="-1350" w:right="540" w:firstLine="1350"/>
        <w:rPr>
          <w:u w:val="single"/>
        </w:rPr>
      </w:pPr>
      <w:r>
        <w:rPr>
          <w:noProof/>
          <w:u w:val="single"/>
        </w:rPr>
        <w:drawing>
          <wp:inline distT="0" distB="0" distL="0" distR="0">
            <wp:extent cx="3562350" cy="1885950"/>
            <wp:effectExtent l="0" t="0" r="0" b="0"/>
            <wp:docPr id="11"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553200"/>
                      <a:chOff x="0" y="152400"/>
                      <a:chExt cx="9144000" cy="6553200"/>
                    </a:xfrm>
                  </a:grpSpPr>
                  <a:sp>
                    <a:nvSpPr>
                      <a:cNvPr id="18434" name="Rectangle 2"/>
                      <a:cNvSpPr>
                        <a:spLocks noGrp="1" noChangeArrowheads="1"/>
                      </a:cNvSpPr>
                    </a:nvSpPr>
                    <a:spPr bwMode="auto">
                      <a:xfrm>
                        <a:off x="0" y="152400"/>
                        <a:ext cx="9144000" cy="7620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fontAlgn="auto" hangingPunct="1">
                            <a:spcAft>
                              <a:spcPts val="0"/>
                            </a:spcAft>
                            <a:defRPr/>
                          </a:pPr>
                          <a:r>
                            <a:rPr lang="en-US" sz="4800" smtClean="0"/>
                            <a:t>The King-Byng Affair</a:t>
                          </a:r>
                          <a:endParaRPr lang="en-CA" sz="4000" smtClean="0"/>
                        </a:p>
                      </a:txBody>
                      <a:useSpRect/>
                    </a:txSp>
                  </a:sp>
                  <a:sp>
                    <a:nvSpPr>
                      <a:cNvPr id="13315" name="Rectangle 3"/>
                      <a:cNvSpPr>
                        <a:spLocks noGrp="1" noChangeArrowheads="1"/>
                      </a:cNvSpPr>
                    </a:nvSpPr>
                    <a:spPr bwMode="auto">
                      <a:xfrm>
                        <a:off x="304800" y="1295400"/>
                        <a:ext cx="8534400" cy="5410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0" indent="0" algn="ctr" rtl="0" eaLnBrk="0" fontAlgn="base" hangingPunct="0">
                            <a:spcBef>
                              <a:spcPct val="20000"/>
                            </a:spcBef>
                            <a:spcAft>
                              <a:spcPct val="0"/>
                            </a:spcAft>
                            <a:buFont typeface="Arial" charset="0"/>
                            <a:buNone/>
                            <a:defRPr sz="3200" kern="1200">
                              <a:solidFill>
                                <a:sysClr val="windowText" lastClr="000000">
                                  <a:tint val="75000"/>
                                </a:sysClr>
                              </a:solidFill>
                              <a:latin typeface="Calibri"/>
                            </a:defRPr>
                          </a:lvl1pPr>
                          <a:lvl2pPr marL="457200" indent="0" algn="ctr" rtl="0" eaLnBrk="0" fontAlgn="base" hangingPunct="0">
                            <a:spcBef>
                              <a:spcPct val="20000"/>
                            </a:spcBef>
                            <a:spcAft>
                              <a:spcPct val="0"/>
                            </a:spcAft>
                            <a:buFont typeface="Arial" charset="0"/>
                            <a:buNone/>
                            <a:defRPr sz="2800" kern="1200">
                              <a:solidFill>
                                <a:sysClr val="windowText" lastClr="000000">
                                  <a:tint val="75000"/>
                                </a:sysClr>
                              </a:solidFill>
                              <a:latin typeface="Calibri"/>
                            </a:defRPr>
                          </a:lvl2pPr>
                          <a:lvl3pPr marL="914400" indent="0" algn="ctr" rtl="0" eaLnBrk="0" fontAlgn="base" hangingPunct="0">
                            <a:spcBef>
                              <a:spcPct val="20000"/>
                            </a:spcBef>
                            <a:spcAft>
                              <a:spcPct val="0"/>
                            </a:spcAft>
                            <a:buFont typeface="Arial" charset="0"/>
                            <a:buNone/>
                            <a:defRPr sz="2400" kern="1200">
                              <a:solidFill>
                                <a:sysClr val="windowText" lastClr="000000">
                                  <a:tint val="75000"/>
                                </a:sysClr>
                              </a:solidFill>
                              <a:latin typeface="Calibri"/>
                            </a:defRPr>
                          </a:lvl3pPr>
                          <a:lvl4pPr marL="1371600" indent="0" algn="ctr" rtl="0" eaLnBrk="0" fontAlgn="base" hangingPunct="0">
                            <a:spcBef>
                              <a:spcPct val="20000"/>
                            </a:spcBef>
                            <a:spcAft>
                              <a:spcPct val="0"/>
                            </a:spcAft>
                            <a:buFont typeface="Arial" charset="0"/>
                            <a:buNone/>
                            <a:defRPr sz="2000" kern="1200">
                              <a:solidFill>
                                <a:sysClr val="windowText" lastClr="000000">
                                  <a:tint val="75000"/>
                                </a:sysClr>
                              </a:solidFill>
                              <a:latin typeface="Calibri"/>
                            </a:defRPr>
                          </a:lvl4pPr>
                          <a:lvl5pPr marL="1828800" indent="0" algn="ctr" rtl="0" eaLnBrk="0" fontAlgn="base" hangingPunct="0">
                            <a:spcBef>
                              <a:spcPct val="20000"/>
                            </a:spcBef>
                            <a:spcAft>
                              <a:spcPct val="0"/>
                            </a:spcAft>
                            <a:buFont typeface="Arial" charset="0"/>
                            <a:buNone/>
                            <a:defRPr sz="2000" kern="1200">
                              <a:solidFill>
                                <a:sysClr val="windowText" lastClr="000000">
                                  <a:tint val="75000"/>
                                </a:sysClr>
                              </a:solidFill>
                              <a:latin typeface="Calibri"/>
                            </a:defRPr>
                          </a:lvl5pPr>
                          <a:lvl6pPr marL="22860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6pPr>
                          <a:lvl7pPr marL="27432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7pPr>
                          <a:lvl8pPr marL="32004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8pPr>
                          <a:lvl9pPr marL="36576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9pPr>
                        </a:lstStyle>
                        <a:p>
                          <a:pPr algn="l" eaLnBrk="1" hangingPunct="1"/>
                          <a:r>
                            <a:rPr lang="en-CA" b="1" smtClean="0">
                              <a:solidFill>
                                <a:sysClr val="windowText" lastClr="000000"/>
                              </a:solidFill>
                            </a:rPr>
                            <a:t>The King-Byng Affair was a political crisis in 1926 involving Prime Minister Mackenzie King and Governor General Byng.</a:t>
                          </a:r>
                        </a:p>
                        <a:p>
                          <a:pPr algn="l" eaLnBrk="1" hangingPunct="1"/>
                          <a:endParaRPr lang="en-US" b="1" smtClean="0">
                            <a:solidFill>
                              <a:sysClr val="windowText" lastClr="000000"/>
                            </a:solidFill>
                          </a:endParaRPr>
                        </a:p>
                        <a:p>
                          <a:pPr algn="l" eaLnBrk="1" hangingPunct="1"/>
                          <a:r>
                            <a:rPr lang="en-US" b="1" smtClean="0">
                              <a:solidFill>
                                <a:sysClr val="windowText" lastClr="000000"/>
                              </a:solidFill>
                            </a:rPr>
                            <a:t>Byng refused a request to dissolve parliament.</a:t>
                          </a:r>
                        </a:p>
                        <a:p>
                          <a:pPr algn="l" eaLnBrk="1" hangingPunct="1"/>
                          <a:endParaRPr lang="en-US" b="1" smtClean="0">
                            <a:solidFill>
                              <a:sysClr val="windowText" lastClr="000000"/>
                            </a:solidFill>
                          </a:endParaRPr>
                        </a:p>
                        <a:p>
                          <a:pPr algn="l" eaLnBrk="1" hangingPunct="1"/>
                          <a:r>
                            <a:rPr lang="en-US" b="1" smtClean="0">
                              <a:solidFill>
                                <a:sysClr val="windowText" lastClr="000000"/>
                              </a:solidFill>
                            </a:rPr>
                            <a:t>The tradition of not having Imperial interference in Canadian politics had been violated. </a:t>
                          </a:r>
                          <a:endParaRPr lang="en-CA" smtClean="0">
                            <a:solidFill>
                              <a:sysClr val="windowText" lastClr="000000"/>
                            </a:solidFill>
                          </a:endParaRPr>
                        </a:p>
                      </a:txBody>
                      <a:useSpRect/>
                    </a:txSp>
                  </a:sp>
                </lc:lockedCanvas>
              </a:graphicData>
            </a:graphic>
          </wp:inline>
        </w:drawing>
      </w:r>
    </w:p>
    <w:p w:rsidR="006833B1" w:rsidRPr="006833B1" w:rsidRDefault="008078DC" w:rsidP="006833B1">
      <w:pPr>
        <w:tabs>
          <w:tab w:val="left" w:pos="3870"/>
        </w:tabs>
        <w:spacing w:line="480" w:lineRule="auto"/>
        <w:ind w:left="-1350" w:right="540" w:firstLine="1350"/>
        <w:rPr>
          <w:u w:val="single"/>
        </w:rPr>
      </w:pPr>
      <w:r>
        <w:rPr>
          <w:noProof/>
          <w:u w:val="single"/>
        </w:rPr>
        <w:drawing>
          <wp:inline distT="0" distB="0" distL="0" distR="0">
            <wp:extent cx="3562350" cy="211455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14338" name="Title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hangingPunct="1"/>
                          <a:r>
                            <a:rPr lang="en-CA" smtClean="0"/>
                            <a:t>The Group of Seven</a:t>
                          </a:r>
                        </a:p>
                      </a:txBody>
                      <a:useSpRect/>
                    </a:txSp>
                  </a:sp>
                  <a:sp>
                    <a:nvSpPr>
                      <a:cNvPr id="14339" name="Content Placeholder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ysClr val="windowText" lastClr="000000"/>
                              </a:solidFill>
                              <a:latin typeface="Calibri"/>
                            </a:defRPr>
                          </a:lvl1pPr>
                          <a:lvl2pPr marL="742950" indent="-285750" algn="l" rtl="0" eaLnBrk="0" fontAlgn="base" hangingPunct="0">
                            <a:spcBef>
                              <a:spcPct val="20000"/>
                            </a:spcBef>
                            <a:spcAft>
                              <a:spcPct val="0"/>
                            </a:spcAft>
                            <a:buFont typeface="Arial" charset="0"/>
                            <a:buChar char="–"/>
                            <a:defRPr sz="2800" kern="1200">
                              <a:solidFill>
                                <a:sysClr val="windowText" lastClr="000000"/>
                              </a:solidFill>
                              <a:latin typeface="Calibri"/>
                            </a:defRPr>
                          </a:lvl2pPr>
                          <a:lvl3pPr marL="1143000" indent="-228600" algn="l" rtl="0" eaLnBrk="0" fontAlgn="base" hangingPunct="0">
                            <a:spcBef>
                              <a:spcPct val="20000"/>
                            </a:spcBef>
                            <a:spcAft>
                              <a:spcPct val="0"/>
                            </a:spcAft>
                            <a:buFont typeface="Arial" charset="0"/>
                            <a:buChar char="•"/>
                            <a:defRPr sz="2400" kern="1200">
                              <a:solidFill>
                                <a:sysClr val="windowText" lastClr="000000"/>
                              </a:solidFill>
                              <a:latin typeface="Calibri"/>
                            </a:defRPr>
                          </a:lvl3pPr>
                          <a:lvl4pPr marL="16002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4pPr>
                          <a:lvl5pPr marL="20574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eaLnBrk="1" hangingPunct="1"/>
                          <a:r>
                            <a:rPr lang="en-CA" smtClean="0"/>
                            <a:t>Franklin Carmichael, Lawren Harris, A. Y. Jackson, Frank Johnston, Arthur Lismer, J. E. H. MacDonald, and Frederick Varley.</a:t>
                          </a:r>
                        </a:p>
                        <a:p>
                          <a:pPr eaLnBrk="1" hangingPunct="1"/>
                          <a:r>
                            <a:rPr lang="en-CA" smtClean="0"/>
                            <a:t>Tom Thomson and Emily Carr are two well recognized Canadian artists also associated with the group of seven.</a:t>
                          </a:r>
                        </a:p>
                        <a:p>
                          <a:pPr eaLnBrk="1" hangingPunct="1"/>
                          <a:r>
                            <a:rPr lang="en-CA" smtClean="0"/>
                            <a:t>These artists created a unique and identifiable Canadian style of art</a:t>
                          </a:r>
                        </a:p>
                      </a:txBody>
                      <a:useSpRect/>
                    </a:txSp>
                  </a:sp>
                </lc:lockedCanvas>
              </a:graphicData>
            </a:graphic>
          </wp:inline>
        </w:drawing>
      </w:r>
    </w:p>
    <w:p w:rsidR="006833B1" w:rsidRPr="006833B1" w:rsidRDefault="006833B1" w:rsidP="006833B1">
      <w:pPr>
        <w:tabs>
          <w:tab w:val="left" w:pos="3870"/>
        </w:tabs>
        <w:spacing w:line="480" w:lineRule="auto"/>
        <w:ind w:left="-1350" w:right="540" w:firstLine="1350"/>
        <w:rPr>
          <w:u w:val="single"/>
        </w:rPr>
      </w:pPr>
    </w:p>
    <w:p w:rsidR="00806FD3" w:rsidRDefault="00806FD3" w:rsidP="00D673F5">
      <w:pPr>
        <w:tabs>
          <w:tab w:val="left" w:pos="3870"/>
        </w:tabs>
        <w:spacing w:line="480" w:lineRule="auto"/>
        <w:ind w:left="-1350" w:right="540" w:firstLine="1350"/>
        <w:rPr>
          <w:u w:val="single"/>
        </w:rPr>
      </w:pPr>
    </w:p>
    <w:p w:rsidR="00F22FE6" w:rsidRDefault="00F22FE6" w:rsidP="00D673F5">
      <w:pPr>
        <w:tabs>
          <w:tab w:val="left" w:pos="3870"/>
        </w:tabs>
        <w:spacing w:line="480" w:lineRule="auto"/>
        <w:ind w:left="-1350" w:right="540" w:firstLine="1350"/>
        <w:rPr>
          <w:u w:val="single"/>
        </w:rPr>
      </w:pPr>
    </w:p>
    <w:p w:rsidR="006833B1" w:rsidRPr="006833B1" w:rsidRDefault="006833B1" w:rsidP="006833B1">
      <w:pPr>
        <w:rPr>
          <w:u w:val="single"/>
        </w:rPr>
      </w:pPr>
      <w:r w:rsidRPr="006833B1">
        <w:rPr>
          <w:u w:val="single"/>
        </w:rPr>
        <w:lastRenderedPageBreak/>
        <w:t>Questions/Main ideas:</w:t>
      </w:r>
    </w:p>
    <w:p w:rsidR="006833B1" w:rsidRPr="006833B1" w:rsidRDefault="00BE2B3A" w:rsidP="006833B1">
      <w:pPr>
        <w:tabs>
          <w:tab w:val="left" w:pos="3870"/>
        </w:tabs>
        <w:spacing w:line="480" w:lineRule="auto"/>
        <w:ind w:left="-1350" w:right="540" w:firstLine="1350"/>
        <w:rPr>
          <w:u w:val="single"/>
        </w:rPr>
      </w:pPr>
      <w:r>
        <w:rPr>
          <w:noProof/>
          <w:u w:val="single"/>
        </w:rPr>
        <w:pict>
          <v:shape id="_x0000_s1115" type="#_x0000_t32" style="position:absolute;left:0;text-align:left;margin-left:-1in;margin-top:662.3pt;width:605.25pt;height:.05pt;z-index:251734016" o:connectortype="straight"/>
        </w:pict>
      </w:r>
      <w:r>
        <w:rPr>
          <w:noProof/>
          <w:u w:val="single"/>
        </w:rPr>
        <w:pict>
          <v:shape id="_x0000_s1114" type="#_x0000_t32" style="position:absolute;left:0;text-align:left;margin-left:-76.5pt;margin-top:639.8pt;width:609.75pt;height:.05pt;z-index:251732992" o:connectortype="straight"/>
        </w:pict>
      </w:r>
      <w:r>
        <w:rPr>
          <w:noProof/>
          <w:u w:val="single"/>
        </w:rPr>
        <w:pict>
          <v:shape id="_x0000_s1113" type="#_x0000_t32" style="position:absolute;left:0;text-align:left;margin-left:-81pt;margin-top:618.05pt;width:614.25pt;height:0;z-index:251731968" o:connectortype="straight"/>
        </w:pict>
      </w:r>
      <w:r>
        <w:rPr>
          <w:noProof/>
          <w:u w:val="single"/>
        </w:rPr>
        <w:pict>
          <v:shape id="_x0000_s1111" type="#_x0000_t32" style="position:absolute;left:0;text-align:left;margin-left:-81pt;margin-top:571.55pt;width:614.25pt;height:0;z-index:251729920" o:connectortype="straight"/>
        </w:pict>
      </w:r>
      <w:r>
        <w:rPr>
          <w:noProof/>
          <w:u w:val="single"/>
        </w:rPr>
        <w:pict>
          <v:shape id="_x0000_s1112" type="#_x0000_t32" style="position:absolute;left:0;text-align:left;margin-left:-81pt;margin-top:597.05pt;width:614.25pt;height:0;z-index:251730944" o:connectortype="straight"/>
        </w:pict>
      </w:r>
      <w:r>
        <w:rPr>
          <w:noProof/>
          <w:u w:val="single"/>
        </w:rPr>
        <w:pict>
          <v:shape id="_x0000_s1110" type="#_x0000_t32" style="position:absolute;left:0;text-align:left;margin-left:-76.5pt;margin-top:545.3pt;width:609.75pt;height:.05pt;z-index:251728896" o:connectortype="straight"/>
        </w:pict>
      </w:r>
      <w:r>
        <w:rPr>
          <w:noProof/>
          <w:u w:val="single"/>
        </w:rPr>
        <w:pict>
          <v:shape id="_x0000_s1109" type="#_x0000_t32" style="position:absolute;left:0;text-align:left;margin-left:-76.5pt;margin-top:520.55pt;width:609.75pt;height:.05pt;z-index:251727872" o:connectortype="straight"/>
        </w:pict>
      </w:r>
      <w:r>
        <w:rPr>
          <w:noProof/>
          <w:u w:val="single"/>
        </w:rPr>
        <w:pict>
          <v:shape id="_x0000_s1124" type="#_x0000_t32" style="position:absolute;left:0;text-align:left;margin-left:-76.5pt;margin-top:226.55pt;width:82.5pt;height:0;flip:x;z-index:251743232" o:connectortype="straight"/>
        </w:pict>
      </w:r>
      <w:r>
        <w:rPr>
          <w:noProof/>
          <w:u w:val="single"/>
        </w:rPr>
        <w:pict>
          <v:shape id="_x0000_s1123" type="#_x0000_t32" style="position:absolute;left:0;text-align:left;margin-left:-76.5pt;margin-top:199.55pt;width:82.5pt;height:0;flip:x;z-index:251742208" o:connectortype="straight"/>
        </w:pict>
      </w:r>
      <w:r>
        <w:rPr>
          <w:noProof/>
          <w:u w:val="single"/>
        </w:rPr>
        <w:pict>
          <v:shape id="_x0000_s1122" type="#_x0000_t32" style="position:absolute;left:0;text-align:left;margin-left:-76.5pt;margin-top:173.3pt;width:82.5pt;height:0;flip:x;z-index:251741184" o:connectortype="straight"/>
        </w:pict>
      </w:r>
      <w:r>
        <w:rPr>
          <w:noProof/>
          <w:u w:val="single"/>
        </w:rPr>
        <w:pict>
          <v:shape id="_x0000_s1121" type="#_x0000_t32" style="position:absolute;left:0;text-align:left;margin-left:-1in;margin-top:146.3pt;width:74.25pt;height:.75pt;flip:x;z-index:251740160" o:connectortype="straight"/>
        </w:pict>
      </w:r>
      <w:r>
        <w:rPr>
          <w:noProof/>
          <w:u w:val="single"/>
        </w:rPr>
        <w:pict>
          <v:shape id="_x0000_s1120" type="#_x0000_t32" style="position:absolute;left:0;text-align:left;margin-left:-1in;margin-top:119.3pt;width:78pt;height:0;flip:x;z-index:251739136" o:connectortype="straight"/>
        </w:pict>
      </w:r>
      <w:r>
        <w:rPr>
          <w:noProof/>
          <w:u w:val="single"/>
        </w:rPr>
        <w:pict>
          <v:shape id="_x0000_s1119" type="#_x0000_t32" style="position:absolute;left:0;text-align:left;margin-left:-1in;margin-top:92.3pt;width:74.25pt;height:0;flip:x;z-index:251738112" o:connectortype="straight"/>
        </w:pict>
      </w:r>
      <w:r>
        <w:rPr>
          <w:noProof/>
          <w:u w:val="single"/>
        </w:rPr>
        <w:pict>
          <v:shape id="_x0000_s1118" type="#_x0000_t32" style="position:absolute;left:0;text-align:left;margin-left:-1in;margin-top:65.3pt;width:74.25pt;height:.75pt;flip:x;z-index:251737088" o:connectortype="straight"/>
        </w:pict>
      </w:r>
      <w:r>
        <w:rPr>
          <w:noProof/>
          <w:u w:val="single"/>
        </w:rPr>
        <w:pict>
          <v:shape id="_x0000_s1117" type="#_x0000_t32" style="position:absolute;left:0;text-align:left;margin-left:-1in;margin-top:39.05pt;width:74.25pt;height:0;flip:x;z-index:251736064" o:connectortype="straight"/>
        </w:pict>
      </w:r>
      <w:r>
        <w:rPr>
          <w:noProof/>
          <w:u w:val="single"/>
        </w:rPr>
        <w:pict>
          <v:shape id="_x0000_s1116" type="#_x0000_t32" style="position:absolute;left:0;text-align:left;margin-left:-1in;margin-top:12.05pt;width:74.25pt;height:0;flip:x;z-index:251735040" o:connectortype="straight"/>
        </w:pict>
      </w:r>
      <w:r w:rsidR="006833B1" w:rsidRPr="006833B1">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3B1" w:rsidRPr="006833B1" w:rsidRDefault="006833B1" w:rsidP="006833B1">
      <w:pPr>
        <w:tabs>
          <w:tab w:val="left" w:pos="3870"/>
        </w:tabs>
        <w:spacing w:line="480" w:lineRule="auto"/>
        <w:ind w:left="-1350" w:right="540" w:firstLine="1350"/>
        <w:rPr>
          <w:u w:val="single"/>
        </w:rPr>
      </w:pPr>
      <w:r>
        <w:rPr>
          <w:u w:val="single"/>
        </w:rPr>
        <w:t>Summary</w:t>
      </w:r>
      <w:r w:rsidRPr="006833B1">
        <w:rPr>
          <w:u w:val="single"/>
        </w:rPr>
        <w:t>:</w:t>
      </w: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r w:rsidRPr="006833B1">
        <w:rPr>
          <w:u w:val="single"/>
        </w:rPr>
        <w:lastRenderedPageBreak/>
        <w:t xml:space="preserve">Notes: </w:t>
      </w:r>
    </w:p>
    <w:p w:rsidR="006833B1" w:rsidRP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1D24C8DE" wp14:editId="273A9F87">
            <wp:extent cx="3581400" cy="2638425"/>
            <wp:effectExtent l="0" t="0" r="0" b="0"/>
            <wp:docPr id="26" name="Object 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553200"/>
                      <a:chOff x="0" y="152400"/>
                      <a:chExt cx="9144000" cy="6553200"/>
                    </a:xfrm>
                  </a:grpSpPr>
                  <a:sp>
                    <a:nvSpPr>
                      <a:cNvPr id="13314" name="Rectangle 2"/>
                      <a:cNvSpPr>
                        <a:spLocks noGrp="1" noChangeArrowheads="1"/>
                      </a:cNvSpPr>
                    </a:nvSpPr>
                    <a:spPr bwMode="auto">
                      <a:xfrm>
                        <a:off x="0" y="152400"/>
                        <a:ext cx="9144000" cy="7620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fontAlgn="auto" hangingPunct="1">
                            <a:spcAft>
                              <a:spcPts val="0"/>
                            </a:spcAft>
                            <a:defRPr/>
                          </a:pPr>
                          <a:r>
                            <a:rPr lang="en-US" sz="4800" smtClean="0"/>
                            <a:t>Statute of Westminster</a:t>
                          </a:r>
                          <a:endParaRPr lang="en-CA" sz="4000" smtClean="0"/>
                        </a:p>
                      </a:txBody>
                      <a:useSpRect/>
                    </a:txSp>
                  </a:sp>
                  <a:sp>
                    <a:nvSpPr>
                      <a:cNvPr id="15363" name="Rectangle 3"/>
                      <a:cNvSpPr>
                        <a:spLocks noGrp="1" noChangeArrowheads="1"/>
                      </a:cNvSpPr>
                    </a:nvSpPr>
                    <a:spPr bwMode="auto">
                      <a:xfrm>
                        <a:off x="304800" y="1295400"/>
                        <a:ext cx="8534400" cy="5410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0" indent="0" algn="ctr" rtl="0" eaLnBrk="0" fontAlgn="base" hangingPunct="0">
                            <a:spcBef>
                              <a:spcPct val="20000"/>
                            </a:spcBef>
                            <a:spcAft>
                              <a:spcPct val="0"/>
                            </a:spcAft>
                            <a:buFont typeface="Arial" charset="0"/>
                            <a:buNone/>
                            <a:defRPr sz="3200" kern="1200">
                              <a:solidFill>
                                <a:sysClr val="windowText" lastClr="000000">
                                  <a:tint val="75000"/>
                                </a:sysClr>
                              </a:solidFill>
                              <a:latin typeface="Calibri"/>
                            </a:defRPr>
                          </a:lvl1pPr>
                          <a:lvl2pPr marL="457200" indent="0" algn="ctr" rtl="0" eaLnBrk="0" fontAlgn="base" hangingPunct="0">
                            <a:spcBef>
                              <a:spcPct val="20000"/>
                            </a:spcBef>
                            <a:spcAft>
                              <a:spcPct val="0"/>
                            </a:spcAft>
                            <a:buFont typeface="Arial" charset="0"/>
                            <a:buNone/>
                            <a:defRPr sz="2800" kern="1200">
                              <a:solidFill>
                                <a:sysClr val="windowText" lastClr="000000">
                                  <a:tint val="75000"/>
                                </a:sysClr>
                              </a:solidFill>
                              <a:latin typeface="Calibri"/>
                            </a:defRPr>
                          </a:lvl2pPr>
                          <a:lvl3pPr marL="914400" indent="0" algn="ctr" rtl="0" eaLnBrk="0" fontAlgn="base" hangingPunct="0">
                            <a:spcBef>
                              <a:spcPct val="20000"/>
                            </a:spcBef>
                            <a:spcAft>
                              <a:spcPct val="0"/>
                            </a:spcAft>
                            <a:buFont typeface="Arial" charset="0"/>
                            <a:buNone/>
                            <a:defRPr sz="2400" kern="1200">
                              <a:solidFill>
                                <a:sysClr val="windowText" lastClr="000000">
                                  <a:tint val="75000"/>
                                </a:sysClr>
                              </a:solidFill>
                              <a:latin typeface="Calibri"/>
                            </a:defRPr>
                          </a:lvl3pPr>
                          <a:lvl4pPr marL="1371600" indent="0" algn="ctr" rtl="0" eaLnBrk="0" fontAlgn="base" hangingPunct="0">
                            <a:spcBef>
                              <a:spcPct val="20000"/>
                            </a:spcBef>
                            <a:spcAft>
                              <a:spcPct val="0"/>
                            </a:spcAft>
                            <a:buFont typeface="Arial" charset="0"/>
                            <a:buNone/>
                            <a:defRPr sz="2000" kern="1200">
                              <a:solidFill>
                                <a:sysClr val="windowText" lastClr="000000">
                                  <a:tint val="75000"/>
                                </a:sysClr>
                              </a:solidFill>
                              <a:latin typeface="Calibri"/>
                            </a:defRPr>
                          </a:lvl4pPr>
                          <a:lvl5pPr marL="1828800" indent="0" algn="ctr" rtl="0" eaLnBrk="0" fontAlgn="base" hangingPunct="0">
                            <a:spcBef>
                              <a:spcPct val="20000"/>
                            </a:spcBef>
                            <a:spcAft>
                              <a:spcPct val="0"/>
                            </a:spcAft>
                            <a:buFont typeface="Arial" charset="0"/>
                            <a:buNone/>
                            <a:defRPr sz="2000" kern="1200">
                              <a:solidFill>
                                <a:sysClr val="windowText" lastClr="000000">
                                  <a:tint val="75000"/>
                                </a:sysClr>
                              </a:solidFill>
                              <a:latin typeface="Calibri"/>
                            </a:defRPr>
                          </a:lvl5pPr>
                          <a:lvl6pPr marL="22860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6pPr>
                          <a:lvl7pPr marL="27432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7pPr>
                          <a:lvl8pPr marL="32004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8pPr>
                          <a:lvl9pPr marL="36576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9pPr>
                        </a:lstStyle>
                        <a:p>
                          <a:pPr algn="l" eaLnBrk="1" hangingPunct="1"/>
                          <a:r>
                            <a:rPr lang="en-CA" b="1" smtClean="0">
                              <a:solidFill>
                                <a:sysClr val="windowText" lastClr="000000"/>
                              </a:solidFill>
                            </a:rPr>
                            <a:t>Until 1931 the British Commonwealth countries had very ill-defined authority.</a:t>
                          </a:r>
                        </a:p>
                        <a:p>
                          <a:pPr algn="l" eaLnBrk="1" hangingPunct="1"/>
                          <a:endParaRPr lang="en-US" b="1" smtClean="0">
                            <a:solidFill>
                              <a:sysClr val="windowText" lastClr="000000"/>
                            </a:solidFill>
                          </a:endParaRPr>
                        </a:p>
                        <a:p>
                          <a:pPr algn="l" eaLnBrk="1" hangingPunct="1"/>
                          <a:r>
                            <a:rPr lang="en-CA" b="1" smtClean="0">
                              <a:solidFill>
                                <a:sysClr val="windowText" lastClr="000000"/>
                              </a:solidFill>
                            </a:rPr>
                            <a:t>The Statute of Westminster 1931 gives Canada the right to be an autonomous nation. This autonomy did not extend to the BNA act which acted as the Constitution of Canada until 1982.</a:t>
                          </a:r>
                        </a:p>
                      </a:txBody>
                      <a:useSpRect/>
                    </a:txSp>
                  </a:sp>
                </lc:lockedCanvas>
              </a:graphicData>
            </a:graphic>
          </wp:inline>
        </w:drawing>
      </w:r>
    </w:p>
    <w:p w:rsidR="006833B1" w:rsidRP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0F06BE56" wp14:editId="10C096E0">
            <wp:extent cx="3581400" cy="2714625"/>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5470525"/>
                      <a:chOff x="381000" y="274638"/>
                      <a:chExt cx="8305800" cy="5470525"/>
                    </a:xfrm>
                  </a:grpSpPr>
                  <a:sp>
                    <a:nvSpPr>
                      <a:cNvPr id="16386" name="Title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hangingPunct="1"/>
                          <a:r>
                            <a:rPr lang="en-CA" smtClean="0"/>
                            <a:t>Canada in WWII</a:t>
                          </a:r>
                        </a:p>
                      </a:txBody>
                      <a:useSpRect/>
                    </a:txSp>
                  </a:sp>
                  <a:sp>
                    <a:nvSpPr>
                      <a:cNvPr id="3" name="Content Placeholder 2"/>
                      <a:cNvSpPr>
                        <a:spLocks noGrp="1"/>
                      </a:cNvSpPr>
                    </a:nvSpPr>
                    <a:spPr bwMode="auto">
                      <a:xfrm>
                        <a:off x="381000" y="1219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ysClr val="windowText" lastClr="000000"/>
                              </a:solidFill>
                              <a:latin typeface="Calibri"/>
                            </a:defRPr>
                          </a:lvl1pPr>
                          <a:lvl2pPr marL="742950" indent="-285750" algn="l" rtl="0" eaLnBrk="0" fontAlgn="base" hangingPunct="0">
                            <a:spcBef>
                              <a:spcPct val="20000"/>
                            </a:spcBef>
                            <a:spcAft>
                              <a:spcPct val="0"/>
                            </a:spcAft>
                            <a:buFont typeface="Arial" charset="0"/>
                            <a:buChar char="–"/>
                            <a:defRPr sz="2800" kern="1200">
                              <a:solidFill>
                                <a:sysClr val="windowText" lastClr="000000"/>
                              </a:solidFill>
                              <a:latin typeface="Calibri"/>
                            </a:defRPr>
                          </a:lvl2pPr>
                          <a:lvl3pPr marL="1143000" indent="-228600" algn="l" rtl="0" eaLnBrk="0" fontAlgn="base" hangingPunct="0">
                            <a:spcBef>
                              <a:spcPct val="20000"/>
                            </a:spcBef>
                            <a:spcAft>
                              <a:spcPct val="0"/>
                            </a:spcAft>
                            <a:buFont typeface="Arial" charset="0"/>
                            <a:buChar char="•"/>
                            <a:defRPr sz="2400" kern="1200">
                              <a:solidFill>
                                <a:sysClr val="windowText" lastClr="000000"/>
                              </a:solidFill>
                              <a:latin typeface="Calibri"/>
                            </a:defRPr>
                          </a:lvl3pPr>
                          <a:lvl4pPr marL="16002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4pPr>
                          <a:lvl5pPr marL="20574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eaLnBrk="1" hangingPunct="1">
                            <a:buFont typeface="Arial" pitchFamily="34" charset="0"/>
                            <a:buChar char="•"/>
                            <a:defRPr/>
                          </a:pPr>
                          <a:r>
                            <a:rPr lang="en-CA" sz="2800" dirty="0" smtClean="0"/>
                            <a:t>When Canada entered WWII their was a vote in the House of Commons. </a:t>
                          </a:r>
                          <a:endParaRPr lang="en-CA" sz="2800" dirty="0"/>
                        </a:p>
                        <a:p>
                          <a:pPr eaLnBrk="1" hangingPunct="1">
                            <a:buFont typeface="Arial" pitchFamily="34" charset="0"/>
                            <a:buChar char="•"/>
                            <a:defRPr/>
                          </a:pPr>
                          <a:r>
                            <a:rPr lang="en-CA" sz="2800" dirty="0" smtClean="0"/>
                            <a:t>Unlike WWI, PM King did not want whole sale Canadian involvement in WWII. He initially promised no conscription and limited involvement. </a:t>
                          </a:r>
                        </a:p>
                        <a:p>
                          <a:pPr eaLnBrk="1" hangingPunct="1">
                            <a:buFont typeface="Arial" pitchFamily="34" charset="0"/>
                            <a:buChar char="•"/>
                            <a:defRPr/>
                          </a:pPr>
                          <a:r>
                            <a:rPr lang="en-CA" sz="2800" dirty="0" smtClean="0"/>
                            <a:t>Unlike WWI Canadians were hesitant to enter a war in Europe on the behalf of Britain. </a:t>
                          </a:r>
                        </a:p>
                        <a:p>
                          <a:pPr eaLnBrk="1" hangingPunct="1">
                            <a:buFont typeface="Arial" pitchFamily="34" charset="0"/>
                            <a:buChar char="•"/>
                            <a:defRPr/>
                          </a:pPr>
                          <a:r>
                            <a:rPr lang="en-CA" sz="2800" dirty="0" smtClean="0"/>
                            <a:t>After the raid catastrophic loss of Canadian lives at Dieppe ,many Canadians were angered by what they perceived as a failure on the part of the British commanders.</a:t>
                          </a:r>
                        </a:p>
                        <a:p>
                          <a:pPr marL="0" indent="0" eaLnBrk="1" hangingPunct="1">
                            <a:buFont typeface="Arial" pitchFamily="34" charset="0"/>
                            <a:buNone/>
                            <a:defRPr/>
                          </a:pPr>
                          <a:endParaRPr lang="en-CA" sz="2800" dirty="0"/>
                        </a:p>
                      </a:txBody>
                      <a:useSpRect/>
                    </a:txSp>
                  </a:sp>
                </lc:lockedCanvas>
              </a:graphicData>
            </a:graphic>
          </wp:inline>
        </w:drawing>
      </w:r>
    </w:p>
    <w:p w:rsidR="0077762A" w:rsidRDefault="0077762A" w:rsidP="00D673F5">
      <w:pPr>
        <w:tabs>
          <w:tab w:val="left" w:pos="3870"/>
        </w:tabs>
        <w:spacing w:line="480" w:lineRule="auto"/>
        <w:ind w:left="-1350" w:right="540" w:firstLine="1350"/>
        <w:rPr>
          <w:u w:val="single"/>
        </w:rPr>
      </w:pPr>
    </w:p>
    <w:p w:rsidR="0077762A" w:rsidRDefault="0077762A" w:rsidP="00D673F5">
      <w:pPr>
        <w:tabs>
          <w:tab w:val="left" w:pos="3870"/>
        </w:tabs>
        <w:spacing w:line="480" w:lineRule="auto"/>
        <w:ind w:left="-1350" w:right="540" w:firstLine="1350"/>
        <w:rPr>
          <w:u w:val="single"/>
        </w:rPr>
      </w:pPr>
    </w:p>
    <w:p w:rsidR="00E60CF1" w:rsidRDefault="00E60CF1" w:rsidP="00D673F5">
      <w:pPr>
        <w:tabs>
          <w:tab w:val="left" w:pos="3870"/>
        </w:tabs>
        <w:spacing w:line="480" w:lineRule="auto"/>
        <w:ind w:left="-1350" w:right="540" w:firstLine="1350"/>
        <w:rPr>
          <w:u w:val="single"/>
        </w:rPr>
      </w:pPr>
    </w:p>
    <w:p w:rsidR="00E93F2D" w:rsidRDefault="00E93F2D" w:rsidP="00D673F5">
      <w:pPr>
        <w:tabs>
          <w:tab w:val="left" w:pos="3870"/>
        </w:tabs>
        <w:spacing w:line="480" w:lineRule="auto"/>
        <w:ind w:left="-1350" w:right="540" w:firstLine="1350"/>
        <w:rPr>
          <w:u w:val="single"/>
        </w:rPr>
      </w:pPr>
    </w:p>
    <w:p w:rsidR="006833B1" w:rsidRPr="006833B1" w:rsidRDefault="006833B1" w:rsidP="006833B1">
      <w:pPr>
        <w:rPr>
          <w:u w:val="single"/>
        </w:rPr>
      </w:pPr>
      <w:r w:rsidRPr="006833B1">
        <w:rPr>
          <w:u w:val="single"/>
        </w:rPr>
        <w:lastRenderedPageBreak/>
        <w:t>Questions/Main ideas:</w:t>
      </w:r>
    </w:p>
    <w:p w:rsidR="006833B1" w:rsidRPr="006833B1" w:rsidRDefault="00BE2B3A" w:rsidP="006833B1">
      <w:pPr>
        <w:tabs>
          <w:tab w:val="left" w:pos="3870"/>
        </w:tabs>
        <w:spacing w:line="480" w:lineRule="auto"/>
        <w:ind w:left="-1350" w:right="540" w:firstLine="1350"/>
        <w:rPr>
          <w:u w:val="single"/>
        </w:rPr>
      </w:pPr>
      <w:r>
        <w:rPr>
          <w:noProof/>
          <w:u w:val="single"/>
        </w:rPr>
        <w:pict>
          <v:shape id="_x0000_s1131" type="#_x0000_t32" style="position:absolute;left:0;text-align:left;margin-left:-1in;margin-top:662.3pt;width:605.25pt;height:.05pt;z-index:251751424" o:connectortype="straight"/>
        </w:pict>
      </w:r>
      <w:r>
        <w:rPr>
          <w:noProof/>
          <w:u w:val="single"/>
        </w:rPr>
        <w:pict>
          <v:shape id="_x0000_s1130" type="#_x0000_t32" style="position:absolute;left:0;text-align:left;margin-left:-76.5pt;margin-top:639.8pt;width:609.75pt;height:.05pt;z-index:251750400" o:connectortype="straight"/>
        </w:pict>
      </w:r>
      <w:r>
        <w:rPr>
          <w:noProof/>
          <w:u w:val="single"/>
        </w:rPr>
        <w:pict>
          <v:shape id="_x0000_s1129" type="#_x0000_t32" style="position:absolute;left:0;text-align:left;margin-left:-81pt;margin-top:618.05pt;width:614.25pt;height:0;z-index:251749376" o:connectortype="straight"/>
        </w:pict>
      </w:r>
      <w:r>
        <w:rPr>
          <w:noProof/>
          <w:u w:val="single"/>
        </w:rPr>
        <w:pict>
          <v:shape id="_x0000_s1127" type="#_x0000_t32" style="position:absolute;left:0;text-align:left;margin-left:-81pt;margin-top:571.55pt;width:614.25pt;height:0;z-index:251747328" o:connectortype="straight"/>
        </w:pict>
      </w:r>
      <w:r>
        <w:rPr>
          <w:noProof/>
          <w:u w:val="single"/>
        </w:rPr>
        <w:pict>
          <v:shape id="_x0000_s1128" type="#_x0000_t32" style="position:absolute;left:0;text-align:left;margin-left:-81pt;margin-top:597.05pt;width:614.25pt;height:0;z-index:251748352" o:connectortype="straight"/>
        </w:pict>
      </w:r>
      <w:r>
        <w:rPr>
          <w:noProof/>
          <w:u w:val="single"/>
        </w:rPr>
        <w:pict>
          <v:shape id="_x0000_s1126" type="#_x0000_t32" style="position:absolute;left:0;text-align:left;margin-left:-76.5pt;margin-top:545.3pt;width:609.75pt;height:.05pt;z-index:251746304" o:connectortype="straight"/>
        </w:pict>
      </w:r>
      <w:r>
        <w:rPr>
          <w:noProof/>
          <w:u w:val="single"/>
        </w:rPr>
        <w:pict>
          <v:shape id="_x0000_s1125" type="#_x0000_t32" style="position:absolute;left:0;text-align:left;margin-left:-76.5pt;margin-top:520.55pt;width:609.75pt;height:.05pt;z-index:251745280" o:connectortype="straight"/>
        </w:pict>
      </w:r>
      <w:r>
        <w:rPr>
          <w:noProof/>
          <w:u w:val="single"/>
        </w:rPr>
        <w:pict>
          <v:shape id="_x0000_s1140" type="#_x0000_t32" style="position:absolute;left:0;text-align:left;margin-left:-76.5pt;margin-top:226.55pt;width:82.5pt;height:0;flip:x;z-index:251760640" o:connectortype="straight"/>
        </w:pict>
      </w:r>
      <w:r>
        <w:rPr>
          <w:noProof/>
          <w:u w:val="single"/>
        </w:rPr>
        <w:pict>
          <v:shape id="_x0000_s1139" type="#_x0000_t32" style="position:absolute;left:0;text-align:left;margin-left:-76.5pt;margin-top:199.55pt;width:82.5pt;height:0;flip:x;z-index:251759616" o:connectortype="straight"/>
        </w:pict>
      </w:r>
      <w:r>
        <w:rPr>
          <w:noProof/>
          <w:u w:val="single"/>
        </w:rPr>
        <w:pict>
          <v:shape id="_x0000_s1138" type="#_x0000_t32" style="position:absolute;left:0;text-align:left;margin-left:-76.5pt;margin-top:173.3pt;width:82.5pt;height:0;flip:x;z-index:251758592" o:connectortype="straight"/>
        </w:pict>
      </w:r>
      <w:r>
        <w:rPr>
          <w:noProof/>
          <w:u w:val="single"/>
        </w:rPr>
        <w:pict>
          <v:shape id="_x0000_s1137" type="#_x0000_t32" style="position:absolute;left:0;text-align:left;margin-left:-1in;margin-top:146.3pt;width:74.25pt;height:.75pt;flip:x;z-index:251757568" o:connectortype="straight"/>
        </w:pict>
      </w:r>
      <w:r>
        <w:rPr>
          <w:noProof/>
          <w:u w:val="single"/>
        </w:rPr>
        <w:pict>
          <v:shape id="_x0000_s1136" type="#_x0000_t32" style="position:absolute;left:0;text-align:left;margin-left:-1in;margin-top:119.3pt;width:78pt;height:0;flip:x;z-index:251756544" o:connectortype="straight"/>
        </w:pict>
      </w:r>
      <w:r>
        <w:rPr>
          <w:noProof/>
          <w:u w:val="single"/>
        </w:rPr>
        <w:pict>
          <v:shape id="_x0000_s1135" type="#_x0000_t32" style="position:absolute;left:0;text-align:left;margin-left:-1in;margin-top:92.3pt;width:74.25pt;height:0;flip:x;z-index:251755520" o:connectortype="straight"/>
        </w:pict>
      </w:r>
      <w:r>
        <w:rPr>
          <w:noProof/>
          <w:u w:val="single"/>
        </w:rPr>
        <w:pict>
          <v:shape id="_x0000_s1134" type="#_x0000_t32" style="position:absolute;left:0;text-align:left;margin-left:-1in;margin-top:65.3pt;width:74.25pt;height:.75pt;flip:x;z-index:251754496" o:connectortype="straight"/>
        </w:pict>
      </w:r>
      <w:r>
        <w:rPr>
          <w:noProof/>
          <w:u w:val="single"/>
        </w:rPr>
        <w:pict>
          <v:shape id="_x0000_s1133" type="#_x0000_t32" style="position:absolute;left:0;text-align:left;margin-left:-1in;margin-top:39.05pt;width:74.25pt;height:0;flip:x;z-index:251753472" o:connectortype="straight"/>
        </w:pict>
      </w:r>
      <w:r>
        <w:rPr>
          <w:noProof/>
          <w:u w:val="single"/>
        </w:rPr>
        <w:pict>
          <v:shape id="_x0000_s1132" type="#_x0000_t32" style="position:absolute;left:0;text-align:left;margin-left:-1in;margin-top:12.05pt;width:74.25pt;height:0;flip:x;z-index:251752448" o:connectortype="straight"/>
        </w:pict>
      </w:r>
      <w:r w:rsidR="006833B1" w:rsidRPr="006833B1">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3B1" w:rsidRPr="006833B1" w:rsidRDefault="006833B1" w:rsidP="006833B1">
      <w:pPr>
        <w:tabs>
          <w:tab w:val="left" w:pos="3870"/>
        </w:tabs>
        <w:spacing w:line="480" w:lineRule="auto"/>
        <w:ind w:left="-1350" w:right="540" w:firstLine="1350"/>
        <w:rPr>
          <w:u w:val="single"/>
        </w:rPr>
      </w:pPr>
      <w:r>
        <w:rPr>
          <w:u w:val="single"/>
        </w:rPr>
        <w:t>Summary</w:t>
      </w:r>
      <w:r w:rsidRPr="006833B1">
        <w:rPr>
          <w:u w:val="single"/>
        </w:rPr>
        <w:t>:</w:t>
      </w: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r w:rsidRPr="006833B1">
        <w:rPr>
          <w:u w:val="single"/>
        </w:rPr>
        <w:lastRenderedPageBreak/>
        <w:t xml:space="preserve">Notes: </w:t>
      </w:r>
    </w:p>
    <w:p w:rsidR="006833B1" w:rsidRP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38186A2F" wp14:editId="1BAE6F9C">
            <wp:extent cx="2914650" cy="409575"/>
            <wp:effectExtent l="0" t="0" r="0" b="0"/>
            <wp:docPr id="34" name="Object 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43000"/>
                      <a:chOff x="457200" y="274638"/>
                      <a:chExt cx="8229600" cy="1143000"/>
                    </a:xfrm>
                  </a:grpSpPr>
                  <a:sp>
                    <a:nvSpPr>
                      <a:cNvPr id="17410" name="Title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hangingPunct="1"/>
                          <a:r>
                            <a:rPr lang="en-CA" dirty="0" smtClean="0"/>
                            <a:t>Canada’s role in WWII</a:t>
                          </a:r>
                        </a:p>
                      </a:txBody>
                      <a:useSpRect/>
                    </a:txSp>
                  </a:sp>
                </lc:lockedCanvas>
              </a:graphicData>
            </a:graphic>
          </wp:inline>
        </w:drawing>
      </w:r>
    </w:p>
    <w:p w:rsidR="006833B1" w:rsidRP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0DFC61AE" wp14:editId="263C17EB">
            <wp:extent cx="3352800" cy="2305050"/>
            <wp:effectExtent l="0" t="0" r="0" b="0"/>
            <wp:docPr id="33" name="Object 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533400" y="1066800"/>
                      <a:chExt cx="8229600" cy="4525963"/>
                    </a:xfrm>
                  </a:grpSpPr>
                  <a:sp>
                    <a:nvSpPr>
                      <a:cNvPr id="17411" name="Content Placeholder 2"/>
                      <a:cNvSpPr>
                        <a:spLocks noGrp="1"/>
                      </a:cNvSpPr>
                    </a:nvSpPr>
                    <a:spPr bwMode="auto">
                      <a:xfrm>
                        <a:off x="533400" y="10668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ysClr val="windowText" lastClr="000000"/>
                              </a:solidFill>
                              <a:latin typeface="Calibri"/>
                            </a:defRPr>
                          </a:lvl1pPr>
                          <a:lvl2pPr marL="742950" indent="-285750" algn="l" rtl="0" eaLnBrk="0" fontAlgn="base" hangingPunct="0">
                            <a:spcBef>
                              <a:spcPct val="20000"/>
                            </a:spcBef>
                            <a:spcAft>
                              <a:spcPct val="0"/>
                            </a:spcAft>
                            <a:buFont typeface="Arial" charset="0"/>
                            <a:buChar char="–"/>
                            <a:defRPr sz="2800" kern="1200">
                              <a:solidFill>
                                <a:sysClr val="windowText" lastClr="000000"/>
                              </a:solidFill>
                              <a:latin typeface="Calibri"/>
                            </a:defRPr>
                          </a:lvl2pPr>
                          <a:lvl3pPr marL="1143000" indent="-228600" algn="l" rtl="0" eaLnBrk="0" fontAlgn="base" hangingPunct="0">
                            <a:spcBef>
                              <a:spcPct val="20000"/>
                            </a:spcBef>
                            <a:spcAft>
                              <a:spcPct val="0"/>
                            </a:spcAft>
                            <a:buFont typeface="Arial" charset="0"/>
                            <a:buChar char="•"/>
                            <a:defRPr sz="2400" kern="1200">
                              <a:solidFill>
                                <a:sysClr val="windowText" lastClr="000000"/>
                              </a:solidFill>
                              <a:latin typeface="Calibri"/>
                            </a:defRPr>
                          </a:lvl3pPr>
                          <a:lvl4pPr marL="16002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4pPr>
                          <a:lvl5pPr marL="20574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eaLnBrk="1" hangingPunct="1"/>
                          <a:r>
                            <a:rPr lang="en-CA" dirty="0" smtClean="0"/>
                            <a:t>Canada trained foreign pilots in the BCATP.</a:t>
                          </a:r>
                        </a:p>
                        <a:p>
                          <a:pPr eaLnBrk="1" hangingPunct="1"/>
                          <a:r>
                            <a:rPr lang="en-CA" dirty="0" smtClean="0"/>
                            <a:t>Canadian(RCAF)pilots fought in the Battle of Britain</a:t>
                          </a:r>
                        </a:p>
                        <a:p>
                          <a:pPr eaLnBrk="1" hangingPunct="1"/>
                          <a:r>
                            <a:rPr lang="en-CA" dirty="0" smtClean="0"/>
                            <a:t>Canadian forces were set up against impossible odds (by the British) and captured at Hong Kong.</a:t>
                          </a:r>
                        </a:p>
                        <a:p>
                          <a:pPr eaLnBrk="1" hangingPunct="1"/>
                          <a:r>
                            <a:rPr lang="en-CA" dirty="0" smtClean="0"/>
                            <a:t>The Royal Canadian Navy and many Merchant Marines kept the Allies supplied through the Battle of the Atlantic</a:t>
                          </a:r>
                        </a:p>
                        <a:p>
                          <a:pPr eaLnBrk="1" hangingPunct="1"/>
                          <a:r>
                            <a:rPr lang="en-CA" dirty="0" smtClean="0"/>
                            <a:t>Canadians invaded Sicily and Italy in Operation Husky.</a:t>
                          </a:r>
                        </a:p>
                        <a:p>
                          <a:pPr eaLnBrk="1" hangingPunct="1"/>
                          <a:endParaRPr lang="en-CA" dirty="0" smtClean="0"/>
                        </a:p>
                        <a:p>
                          <a:pPr eaLnBrk="1" hangingPunct="1"/>
                          <a:endParaRPr lang="en-CA" dirty="0" smtClean="0"/>
                        </a:p>
                        <a:p>
                          <a:pPr eaLnBrk="1" hangingPunct="1"/>
                          <a:endParaRPr lang="en-CA" dirty="0" smtClean="0"/>
                        </a:p>
                      </a:txBody>
                      <a:useSpRect/>
                    </a:txSp>
                  </a:sp>
                </lc:lockedCanvas>
              </a:graphicData>
            </a:graphic>
          </wp:inline>
        </w:drawing>
      </w:r>
    </w:p>
    <w:p w:rsidR="006833B1" w:rsidRPr="006833B1" w:rsidRDefault="008078DC" w:rsidP="006833B1">
      <w:pPr>
        <w:tabs>
          <w:tab w:val="left" w:pos="3870"/>
        </w:tabs>
        <w:spacing w:line="480" w:lineRule="auto"/>
        <w:ind w:left="-1350" w:right="540" w:firstLine="1350"/>
        <w:rPr>
          <w:u w:val="single"/>
        </w:rPr>
      </w:pPr>
      <w:r>
        <w:rPr>
          <w:noProof/>
          <w:u w:val="single"/>
        </w:rPr>
        <w:drawing>
          <wp:inline distT="0" distB="0" distL="0" distR="0" wp14:anchorId="773371BE">
            <wp:extent cx="4057650" cy="30433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4797" cy="3041240"/>
                    </a:xfrm>
                    <a:prstGeom prst="rect">
                      <a:avLst/>
                    </a:prstGeom>
                    <a:noFill/>
                  </pic:spPr>
                </pic:pic>
              </a:graphicData>
            </a:graphic>
          </wp:inline>
        </w:drawing>
      </w:r>
    </w:p>
    <w:p w:rsidR="006833B1" w:rsidRPr="006833B1" w:rsidRDefault="006833B1" w:rsidP="006833B1">
      <w:pPr>
        <w:tabs>
          <w:tab w:val="left" w:pos="3870"/>
        </w:tabs>
        <w:spacing w:line="480" w:lineRule="auto"/>
        <w:ind w:left="-1350" w:right="540" w:firstLine="1350"/>
        <w:rPr>
          <w:u w:val="single"/>
        </w:rPr>
      </w:pPr>
    </w:p>
    <w:p w:rsidR="0079426C" w:rsidRDefault="0079426C" w:rsidP="00D673F5">
      <w:pPr>
        <w:tabs>
          <w:tab w:val="left" w:pos="3870"/>
        </w:tabs>
        <w:spacing w:line="480" w:lineRule="auto"/>
        <w:ind w:left="-1350" w:right="540" w:firstLine="1350"/>
        <w:rPr>
          <w:u w:val="single"/>
        </w:rPr>
      </w:pPr>
    </w:p>
    <w:p w:rsidR="001E4108" w:rsidRDefault="001E4108" w:rsidP="00D673F5">
      <w:pPr>
        <w:tabs>
          <w:tab w:val="left" w:pos="3870"/>
        </w:tabs>
        <w:spacing w:line="480" w:lineRule="auto"/>
        <w:ind w:left="-1350" w:right="540" w:firstLine="1350"/>
        <w:rPr>
          <w:u w:val="single"/>
        </w:rPr>
      </w:pPr>
    </w:p>
    <w:p w:rsidR="006833B1" w:rsidRPr="006833B1" w:rsidRDefault="006833B1" w:rsidP="006833B1">
      <w:pPr>
        <w:rPr>
          <w:u w:val="single"/>
        </w:rPr>
      </w:pPr>
      <w:r w:rsidRPr="006833B1">
        <w:rPr>
          <w:u w:val="single"/>
        </w:rPr>
        <w:t>Questions/Main ideas:</w:t>
      </w:r>
    </w:p>
    <w:p w:rsidR="006833B1" w:rsidRPr="006833B1" w:rsidRDefault="00BE2B3A" w:rsidP="006833B1">
      <w:pPr>
        <w:tabs>
          <w:tab w:val="left" w:pos="3870"/>
        </w:tabs>
        <w:spacing w:line="480" w:lineRule="auto"/>
        <w:ind w:left="-1350" w:right="540" w:firstLine="1350"/>
        <w:rPr>
          <w:u w:val="single"/>
        </w:rPr>
      </w:pPr>
      <w:r>
        <w:rPr>
          <w:noProof/>
          <w:u w:val="single"/>
        </w:rPr>
        <w:pict>
          <v:shape id="_x0000_s1147" type="#_x0000_t32" style="position:absolute;left:0;text-align:left;margin-left:-1in;margin-top:662.3pt;width:605.25pt;height:.05pt;z-index:251768832" o:connectortype="straight"/>
        </w:pict>
      </w:r>
      <w:r>
        <w:rPr>
          <w:noProof/>
          <w:u w:val="single"/>
        </w:rPr>
        <w:pict>
          <v:shape id="_x0000_s1146" type="#_x0000_t32" style="position:absolute;left:0;text-align:left;margin-left:-76.5pt;margin-top:639.8pt;width:609.75pt;height:.05pt;z-index:251767808" o:connectortype="straight"/>
        </w:pict>
      </w:r>
      <w:r>
        <w:rPr>
          <w:noProof/>
          <w:u w:val="single"/>
        </w:rPr>
        <w:pict>
          <v:shape id="_x0000_s1145" type="#_x0000_t32" style="position:absolute;left:0;text-align:left;margin-left:-81pt;margin-top:618.05pt;width:614.25pt;height:0;z-index:251766784" o:connectortype="straight"/>
        </w:pict>
      </w:r>
      <w:r>
        <w:rPr>
          <w:noProof/>
          <w:u w:val="single"/>
        </w:rPr>
        <w:pict>
          <v:shape id="_x0000_s1143" type="#_x0000_t32" style="position:absolute;left:0;text-align:left;margin-left:-81pt;margin-top:571.55pt;width:614.25pt;height:0;z-index:251764736" o:connectortype="straight"/>
        </w:pict>
      </w:r>
      <w:r>
        <w:rPr>
          <w:noProof/>
          <w:u w:val="single"/>
        </w:rPr>
        <w:pict>
          <v:shape id="_x0000_s1144" type="#_x0000_t32" style="position:absolute;left:0;text-align:left;margin-left:-81pt;margin-top:597.05pt;width:614.25pt;height:0;z-index:251765760" o:connectortype="straight"/>
        </w:pict>
      </w:r>
      <w:r>
        <w:rPr>
          <w:noProof/>
          <w:u w:val="single"/>
        </w:rPr>
        <w:pict>
          <v:shape id="_x0000_s1142" type="#_x0000_t32" style="position:absolute;left:0;text-align:left;margin-left:-76.5pt;margin-top:545.3pt;width:609.75pt;height:.05pt;z-index:251763712" o:connectortype="straight"/>
        </w:pict>
      </w:r>
      <w:r>
        <w:rPr>
          <w:noProof/>
          <w:u w:val="single"/>
        </w:rPr>
        <w:pict>
          <v:shape id="_x0000_s1141" type="#_x0000_t32" style="position:absolute;left:0;text-align:left;margin-left:-76.5pt;margin-top:520.55pt;width:609.75pt;height:.05pt;z-index:251762688" o:connectortype="straight"/>
        </w:pict>
      </w:r>
      <w:r>
        <w:rPr>
          <w:noProof/>
          <w:u w:val="single"/>
        </w:rPr>
        <w:pict>
          <v:shape id="_x0000_s1156" type="#_x0000_t32" style="position:absolute;left:0;text-align:left;margin-left:-76.5pt;margin-top:226.55pt;width:82.5pt;height:0;flip:x;z-index:251778048" o:connectortype="straight"/>
        </w:pict>
      </w:r>
      <w:r>
        <w:rPr>
          <w:noProof/>
          <w:u w:val="single"/>
        </w:rPr>
        <w:pict>
          <v:shape id="_x0000_s1155" type="#_x0000_t32" style="position:absolute;left:0;text-align:left;margin-left:-76.5pt;margin-top:199.55pt;width:82.5pt;height:0;flip:x;z-index:251777024" o:connectortype="straight"/>
        </w:pict>
      </w:r>
      <w:r>
        <w:rPr>
          <w:noProof/>
          <w:u w:val="single"/>
        </w:rPr>
        <w:pict>
          <v:shape id="_x0000_s1154" type="#_x0000_t32" style="position:absolute;left:0;text-align:left;margin-left:-76.5pt;margin-top:173.3pt;width:82.5pt;height:0;flip:x;z-index:251776000" o:connectortype="straight"/>
        </w:pict>
      </w:r>
      <w:r>
        <w:rPr>
          <w:noProof/>
          <w:u w:val="single"/>
        </w:rPr>
        <w:pict>
          <v:shape id="_x0000_s1153" type="#_x0000_t32" style="position:absolute;left:0;text-align:left;margin-left:-1in;margin-top:146.3pt;width:74.25pt;height:.75pt;flip:x;z-index:251774976" o:connectortype="straight"/>
        </w:pict>
      </w:r>
      <w:r>
        <w:rPr>
          <w:noProof/>
          <w:u w:val="single"/>
        </w:rPr>
        <w:pict>
          <v:shape id="_x0000_s1152" type="#_x0000_t32" style="position:absolute;left:0;text-align:left;margin-left:-1in;margin-top:119.3pt;width:78pt;height:0;flip:x;z-index:251773952" o:connectortype="straight"/>
        </w:pict>
      </w:r>
      <w:r>
        <w:rPr>
          <w:noProof/>
          <w:u w:val="single"/>
        </w:rPr>
        <w:pict>
          <v:shape id="_x0000_s1151" type="#_x0000_t32" style="position:absolute;left:0;text-align:left;margin-left:-1in;margin-top:92.3pt;width:74.25pt;height:0;flip:x;z-index:251772928" o:connectortype="straight"/>
        </w:pict>
      </w:r>
      <w:r>
        <w:rPr>
          <w:noProof/>
          <w:u w:val="single"/>
        </w:rPr>
        <w:pict>
          <v:shape id="_x0000_s1150" type="#_x0000_t32" style="position:absolute;left:0;text-align:left;margin-left:-1in;margin-top:65.3pt;width:74.25pt;height:.75pt;flip:x;z-index:251771904" o:connectortype="straight"/>
        </w:pict>
      </w:r>
      <w:r>
        <w:rPr>
          <w:noProof/>
          <w:u w:val="single"/>
        </w:rPr>
        <w:pict>
          <v:shape id="_x0000_s1149" type="#_x0000_t32" style="position:absolute;left:0;text-align:left;margin-left:-1in;margin-top:39.05pt;width:74.25pt;height:0;flip:x;z-index:251770880" o:connectortype="straight"/>
        </w:pict>
      </w:r>
      <w:r>
        <w:rPr>
          <w:noProof/>
          <w:u w:val="single"/>
        </w:rPr>
        <w:pict>
          <v:shape id="_x0000_s1148" type="#_x0000_t32" style="position:absolute;left:0;text-align:left;margin-left:-1in;margin-top:12.05pt;width:74.25pt;height:0;flip:x;z-index:251769856" o:connectortype="straight"/>
        </w:pict>
      </w:r>
      <w:r w:rsidR="006833B1" w:rsidRPr="006833B1">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3B1" w:rsidRPr="006833B1" w:rsidRDefault="006833B1" w:rsidP="006833B1">
      <w:pPr>
        <w:tabs>
          <w:tab w:val="left" w:pos="3870"/>
        </w:tabs>
        <w:spacing w:line="480" w:lineRule="auto"/>
        <w:ind w:left="-1350" w:right="540" w:firstLine="1350"/>
        <w:rPr>
          <w:u w:val="single"/>
        </w:rPr>
      </w:pPr>
      <w:r>
        <w:rPr>
          <w:u w:val="single"/>
        </w:rPr>
        <w:t>Summary</w:t>
      </w:r>
      <w:r w:rsidRPr="006833B1">
        <w:rPr>
          <w:u w:val="single"/>
        </w:rPr>
        <w:t>:</w:t>
      </w: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r w:rsidRPr="006833B1">
        <w:rPr>
          <w:u w:val="single"/>
        </w:rPr>
        <w:t xml:space="preserve">Notes: </w:t>
      </w:r>
    </w:p>
    <w:p w:rsidR="006833B1" w:rsidRP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2D2DCC9C" wp14:editId="510F3F6F">
            <wp:extent cx="3771900" cy="2343150"/>
            <wp:effectExtent l="0" t="0" r="0" b="0"/>
            <wp:docPr id="38" name="Object 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516563"/>
                      <a:chOff x="457200" y="-152400"/>
                      <a:chExt cx="8229600" cy="5516563"/>
                    </a:xfrm>
                  </a:grpSpPr>
                  <a:sp>
                    <a:nvSpPr>
                      <a:cNvPr id="19458" name="Title 1"/>
                      <a:cNvSpPr>
                        <a:spLocks noGrp="1"/>
                      </a:cNvSpPr>
                    </a:nvSpPr>
                    <a:spPr bwMode="auto">
                      <a:xfrm>
                        <a:off x="457200" y="-152400"/>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hangingPunct="1"/>
                          <a:r>
                            <a:rPr lang="en-CA" smtClean="0"/>
                            <a:t>The Massey Commission 1951</a:t>
                          </a:r>
                        </a:p>
                      </a:txBody>
                      <a:useSpRect/>
                    </a:txSp>
                  </a:sp>
                  <a:sp>
                    <a:nvSpPr>
                      <a:cNvPr id="19459" name="Content Placeholder 2"/>
                      <a:cNvSpPr>
                        <a:spLocks noGrp="1"/>
                      </a:cNvSpPr>
                    </a:nvSpPr>
                    <a:spPr bwMode="auto">
                      <a:xfrm>
                        <a:off x="457200" y="838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ysClr val="windowText" lastClr="000000"/>
                              </a:solidFill>
                              <a:latin typeface="Calibri"/>
                            </a:defRPr>
                          </a:lvl1pPr>
                          <a:lvl2pPr marL="742950" indent="-285750" algn="l" rtl="0" eaLnBrk="0" fontAlgn="base" hangingPunct="0">
                            <a:spcBef>
                              <a:spcPct val="20000"/>
                            </a:spcBef>
                            <a:spcAft>
                              <a:spcPct val="0"/>
                            </a:spcAft>
                            <a:buFont typeface="Arial" charset="0"/>
                            <a:buChar char="–"/>
                            <a:defRPr sz="2800" kern="1200">
                              <a:solidFill>
                                <a:sysClr val="windowText" lastClr="000000"/>
                              </a:solidFill>
                              <a:latin typeface="Calibri"/>
                            </a:defRPr>
                          </a:lvl2pPr>
                          <a:lvl3pPr marL="1143000" indent="-228600" algn="l" rtl="0" eaLnBrk="0" fontAlgn="base" hangingPunct="0">
                            <a:spcBef>
                              <a:spcPct val="20000"/>
                            </a:spcBef>
                            <a:spcAft>
                              <a:spcPct val="0"/>
                            </a:spcAft>
                            <a:buFont typeface="Arial" charset="0"/>
                            <a:buChar char="•"/>
                            <a:defRPr sz="2400" kern="1200">
                              <a:solidFill>
                                <a:sysClr val="windowText" lastClr="000000"/>
                              </a:solidFill>
                              <a:latin typeface="Calibri"/>
                            </a:defRPr>
                          </a:lvl3pPr>
                          <a:lvl4pPr marL="16002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4pPr>
                          <a:lvl5pPr marL="20574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eaLnBrk="1" hangingPunct="1"/>
                          <a:r>
                            <a:rPr lang="en-CA" smtClean="0"/>
                            <a:t>The Massey commission was a Royal Commission on National Development in the Arts, Letters and Sciences</a:t>
                          </a:r>
                        </a:p>
                        <a:p>
                          <a:pPr eaLnBrk="1" hangingPunct="1"/>
                          <a:r>
                            <a:rPr lang="en-CA" smtClean="0"/>
                            <a:t> Also known as the Massey–Lévesque Commission</a:t>
                          </a:r>
                        </a:p>
                        <a:p>
                          <a:pPr eaLnBrk="1" hangingPunct="1"/>
                          <a:r>
                            <a:rPr lang="en-CA" smtClean="0"/>
                            <a:t>It found that Canada was culturally threatened, by the US .</a:t>
                          </a:r>
                        </a:p>
                        <a:p>
                          <a:pPr eaLnBrk="1" hangingPunct="1"/>
                          <a:r>
                            <a:rPr lang="en-CA" smtClean="0"/>
                            <a:t> The Massey Report recommended the creation of cultural institutions like the Canada Council and the National Library of Canada.</a:t>
                          </a:r>
                        </a:p>
                      </a:txBody>
                      <a:useSpRect/>
                    </a:txSp>
                  </a:sp>
                </lc:lockedCanvas>
              </a:graphicData>
            </a:graphic>
          </wp:inline>
        </w:drawing>
      </w:r>
    </w:p>
    <w:p w:rsidR="006833B1" w:rsidRPr="006833B1" w:rsidRDefault="006833B1" w:rsidP="006833B1">
      <w:pPr>
        <w:tabs>
          <w:tab w:val="left" w:pos="3870"/>
        </w:tabs>
        <w:spacing w:line="480" w:lineRule="auto"/>
        <w:ind w:left="-1350" w:right="540" w:firstLine="1350"/>
        <w:rPr>
          <w:u w:val="single"/>
        </w:rPr>
      </w:pPr>
      <w:r>
        <w:rPr>
          <w:noProof/>
          <w:u w:val="single"/>
        </w:rPr>
        <w:drawing>
          <wp:inline distT="0" distB="0" distL="0" distR="0" wp14:anchorId="51015918" wp14:editId="3BC3CA68">
            <wp:extent cx="3629025" cy="3095625"/>
            <wp:effectExtent l="0" t="0" r="0" b="0"/>
            <wp:docPr id="37" name="Object 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20482" name="Title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eaLnBrk="1" hangingPunct="1"/>
                          <a:r>
                            <a:rPr lang="en-CA" smtClean="0"/>
                            <a:t>Suez Crisis 1956</a:t>
                          </a:r>
                        </a:p>
                      </a:txBody>
                      <a:useSpRect/>
                    </a:txSp>
                  </a:sp>
                  <a:sp>
                    <a:nvSpPr>
                      <a:cNvPr id="20483" name="Content Placeholder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ysClr val="windowText" lastClr="000000"/>
                              </a:solidFill>
                              <a:latin typeface="Calibri"/>
                            </a:defRPr>
                          </a:lvl1pPr>
                          <a:lvl2pPr marL="742950" indent="-285750" algn="l" rtl="0" eaLnBrk="0" fontAlgn="base" hangingPunct="0">
                            <a:spcBef>
                              <a:spcPct val="20000"/>
                            </a:spcBef>
                            <a:spcAft>
                              <a:spcPct val="0"/>
                            </a:spcAft>
                            <a:buFont typeface="Arial" charset="0"/>
                            <a:buChar char="–"/>
                            <a:defRPr sz="2800" kern="1200">
                              <a:solidFill>
                                <a:sysClr val="windowText" lastClr="000000"/>
                              </a:solidFill>
                              <a:latin typeface="Calibri"/>
                            </a:defRPr>
                          </a:lvl2pPr>
                          <a:lvl3pPr marL="1143000" indent="-228600" algn="l" rtl="0" eaLnBrk="0" fontAlgn="base" hangingPunct="0">
                            <a:spcBef>
                              <a:spcPct val="20000"/>
                            </a:spcBef>
                            <a:spcAft>
                              <a:spcPct val="0"/>
                            </a:spcAft>
                            <a:buFont typeface="Arial" charset="0"/>
                            <a:buChar char="•"/>
                            <a:defRPr sz="2400" kern="1200">
                              <a:solidFill>
                                <a:sysClr val="windowText" lastClr="000000"/>
                              </a:solidFill>
                              <a:latin typeface="Calibri"/>
                            </a:defRPr>
                          </a:lvl3pPr>
                          <a:lvl4pPr marL="16002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4pPr>
                          <a:lvl5pPr marL="20574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eaLnBrk="1" hangingPunct="1"/>
                          <a:r>
                            <a:rPr lang="en-CA" smtClean="0"/>
                            <a:t>Lester B. Person came up with the solution to the political crisis that developed in Egypt  over control of the Suez Canal</a:t>
                          </a:r>
                        </a:p>
                        <a:p>
                          <a:pPr eaLnBrk="1" hangingPunct="1"/>
                          <a:r>
                            <a:rPr lang="en-CA" smtClean="0"/>
                            <a:t>This solution, achieved by using the United Nations as an international governing body, cemented Canada’s role as a middle power on the global political stage.</a:t>
                          </a:r>
                        </a:p>
                        <a:p>
                          <a:pPr eaLnBrk="1" hangingPunct="1"/>
                          <a:r>
                            <a:rPr lang="en-CA" smtClean="0"/>
                            <a:t>It was with the Suez Crisis that Canada first gained international recognition as peacekeepers. </a:t>
                          </a:r>
                          <a:r>
                            <a:rPr lang="en-CA" smtClean="0">
                              <a:hlinkClick r:id="rId12"/>
                            </a:rPr>
                            <a:t>Suez Crisis</a:t>
                          </a:r>
                          <a:endParaRPr lang="en-CA" smtClean="0"/>
                        </a:p>
                      </a:txBody>
                      <a:useSpRect/>
                    </a:txSp>
                  </a:sp>
                </lc:lockedCanvas>
              </a:graphicData>
            </a:graphic>
          </wp:inline>
        </w:drawing>
      </w:r>
    </w:p>
    <w:p w:rsidR="00BA5AF4" w:rsidRDefault="00BA5AF4" w:rsidP="00D673F5">
      <w:pPr>
        <w:tabs>
          <w:tab w:val="left" w:pos="3870"/>
        </w:tabs>
        <w:spacing w:line="480" w:lineRule="auto"/>
        <w:ind w:left="-1350" w:right="540" w:firstLine="1350"/>
        <w:rPr>
          <w:u w:val="single"/>
        </w:rPr>
      </w:pPr>
    </w:p>
    <w:p w:rsidR="006860CD" w:rsidRDefault="006860CD" w:rsidP="00D673F5">
      <w:pPr>
        <w:tabs>
          <w:tab w:val="left" w:pos="3870"/>
        </w:tabs>
        <w:spacing w:line="480" w:lineRule="auto"/>
        <w:ind w:left="-1350" w:right="540" w:firstLine="1350"/>
        <w:rPr>
          <w:u w:val="single"/>
        </w:rPr>
      </w:pPr>
    </w:p>
    <w:p w:rsidR="003F5CE6" w:rsidRDefault="003F5CE6" w:rsidP="00D673F5">
      <w:pPr>
        <w:tabs>
          <w:tab w:val="left" w:pos="3870"/>
        </w:tabs>
        <w:spacing w:line="480" w:lineRule="auto"/>
        <w:ind w:left="-1350" w:right="540" w:firstLine="1350"/>
        <w:rPr>
          <w:u w:val="single"/>
        </w:rPr>
      </w:pPr>
    </w:p>
    <w:p w:rsidR="006833B1" w:rsidRPr="006833B1" w:rsidRDefault="006833B1" w:rsidP="006833B1">
      <w:pPr>
        <w:rPr>
          <w:u w:val="single"/>
        </w:rPr>
      </w:pPr>
      <w:bookmarkStart w:id="0" w:name="_GoBack"/>
      <w:bookmarkEnd w:id="0"/>
      <w:r w:rsidRPr="006833B1">
        <w:rPr>
          <w:u w:val="single"/>
        </w:rPr>
        <w:lastRenderedPageBreak/>
        <w:t>Questions/Main ideas:</w:t>
      </w:r>
    </w:p>
    <w:p w:rsidR="006833B1" w:rsidRPr="006833B1" w:rsidRDefault="00BE2B3A" w:rsidP="006833B1">
      <w:pPr>
        <w:tabs>
          <w:tab w:val="left" w:pos="3870"/>
        </w:tabs>
        <w:spacing w:line="480" w:lineRule="auto"/>
        <w:ind w:left="-1350" w:right="540" w:firstLine="1350"/>
        <w:rPr>
          <w:u w:val="single"/>
        </w:rPr>
      </w:pPr>
      <w:r>
        <w:rPr>
          <w:noProof/>
          <w:u w:val="single"/>
        </w:rPr>
        <w:pict>
          <v:shape id="_x0000_s1163" type="#_x0000_t32" style="position:absolute;left:0;text-align:left;margin-left:-1in;margin-top:662.3pt;width:605.25pt;height:.05pt;z-index:251786240" o:connectortype="straight"/>
        </w:pict>
      </w:r>
      <w:r>
        <w:rPr>
          <w:noProof/>
          <w:u w:val="single"/>
        </w:rPr>
        <w:pict>
          <v:shape id="_x0000_s1162" type="#_x0000_t32" style="position:absolute;left:0;text-align:left;margin-left:-76.5pt;margin-top:639.8pt;width:609.75pt;height:.05pt;z-index:251785216" o:connectortype="straight"/>
        </w:pict>
      </w:r>
      <w:r>
        <w:rPr>
          <w:noProof/>
          <w:u w:val="single"/>
        </w:rPr>
        <w:pict>
          <v:shape id="_x0000_s1161" type="#_x0000_t32" style="position:absolute;left:0;text-align:left;margin-left:-81pt;margin-top:618.05pt;width:614.25pt;height:0;z-index:251784192" o:connectortype="straight"/>
        </w:pict>
      </w:r>
      <w:r>
        <w:rPr>
          <w:noProof/>
          <w:u w:val="single"/>
        </w:rPr>
        <w:pict>
          <v:shape id="_x0000_s1159" type="#_x0000_t32" style="position:absolute;left:0;text-align:left;margin-left:-81pt;margin-top:571.55pt;width:614.25pt;height:0;z-index:251782144" o:connectortype="straight"/>
        </w:pict>
      </w:r>
      <w:r>
        <w:rPr>
          <w:noProof/>
          <w:u w:val="single"/>
        </w:rPr>
        <w:pict>
          <v:shape id="_x0000_s1160" type="#_x0000_t32" style="position:absolute;left:0;text-align:left;margin-left:-81pt;margin-top:597.05pt;width:614.25pt;height:0;z-index:251783168" o:connectortype="straight"/>
        </w:pict>
      </w:r>
      <w:r>
        <w:rPr>
          <w:noProof/>
          <w:u w:val="single"/>
        </w:rPr>
        <w:pict>
          <v:shape id="_x0000_s1158" type="#_x0000_t32" style="position:absolute;left:0;text-align:left;margin-left:-76.5pt;margin-top:545.3pt;width:609.75pt;height:.05pt;z-index:251781120" o:connectortype="straight"/>
        </w:pict>
      </w:r>
      <w:r>
        <w:rPr>
          <w:noProof/>
          <w:u w:val="single"/>
        </w:rPr>
        <w:pict>
          <v:shape id="_x0000_s1157" type="#_x0000_t32" style="position:absolute;left:0;text-align:left;margin-left:-76.5pt;margin-top:520.55pt;width:609.75pt;height:.05pt;z-index:251780096" o:connectortype="straight"/>
        </w:pict>
      </w:r>
      <w:r>
        <w:rPr>
          <w:noProof/>
          <w:u w:val="single"/>
        </w:rPr>
        <w:pict>
          <v:shape id="_x0000_s1172" type="#_x0000_t32" style="position:absolute;left:0;text-align:left;margin-left:-76.5pt;margin-top:226.55pt;width:82.5pt;height:0;flip:x;z-index:251795456" o:connectortype="straight"/>
        </w:pict>
      </w:r>
      <w:r>
        <w:rPr>
          <w:noProof/>
          <w:u w:val="single"/>
        </w:rPr>
        <w:pict>
          <v:shape id="_x0000_s1171" type="#_x0000_t32" style="position:absolute;left:0;text-align:left;margin-left:-76.5pt;margin-top:199.55pt;width:82.5pt;height:0;flip:x;z-index:251794432" o:connectortype="straight"/>
        </w:pict>
      </w:r>
      <w:r>
        <w:rPr>
          <w:noProof/>
          <w:u w:val="single"/>
        </w:rPr>
        <w:pict>
          <v:shape id="_x0000_s1170" type="#_x0000_t32" style="position:absolute;left:0;text-align:left;margin-left:-76.5pt;margin-top:173.3pt;width:82.5pt;height:0;flip:x;z-index:251793408" o:connectortype="straight"/>
        </w:pict>
      </w:r>
      <w:r>
        <w:rPr>
          <w:noProof/>
          <w:u w:val="single"/>
        </w:rPr>
        <w:pict>
          <v:shape id="_x0000_s1169" type="#_x0000_t32" style="position:absolute;left:0;text-align:left;margin-left:-1in;margin-top:146.3pt;width:74.25pt;height:.75pt;flip:x;z-index:251792384" o:connectortype="straight"/>
        </w:pict>
      </w:r>
      <w:r>
        <w:rPr>
          <w:noProof/>
          <w:u w:val="single"/>
        </w:rPr>
        <w:pict>
          <v:shape id="_x0000_s1168" type="#_x0000_t32" style="position:absolute;left:0;text-align:left;margin-left:-1in;margin-top:119.3pt;width:78pt;height:0;flip:x;z-index:251791360" o:connectortype="straight"/>
        </w:pict>
      </w:r>
      <w:r>
        <w:rPr>
          <w:noProof/>
          <w:u w:val="single"/>
        </w:rPr>
        <w:pict>
          <v:shape id="_x0000_s1167" type="#_x0000_t32" style="position:absolute;left:0;text-align:left;margin-left:-1in;margin-top:92.3pt;width:74.25pt;height:0;flip:x;z-index:251790336" o:connectortype="straight"/>
        </w:pict>
      </w:r>
      <w:r>
        <w:rPr>
          <w:noProof/>
          <w:u w:val="single"/>
        </w:rPr>
        <w:pict>
          <v:shape id="_x0000_s1166" type="#_x0000_t32" style="position:absolute;left:0;text-align:left;margin-left:-1in;margin-top:65.3pt;width:74.25pt;height:.75pt;flip:x;z-index:251789312" o:connectortype="straight"/>
        </w:pict>
      </w:r>
      <w:r>
        <w:rPr>
          <w:noProof/>
          <w:u w:val="single"/>
        </w:rPr>
        <w:pict>
          <v:shape id="_x0000_s1165" type="#_x0000_t32" style="position:absolute;left:0;text-align:left;margin-left:-1in;margin-top:39.05pt;width:74.25pt;height:0;flip:x;z-index:251788288" o:connectortype="straight"/>
        </w:pict>
      </w:r>
      <w:r>
        <w:rPr>
          <w:noProof/>
          <w:u w:val="single"/>
        </w:rPr>
        <w:pict>
          <v:shape id="_x0000_s1164" type="#_x0000_t32" style="position:absolute;left:0;text-align:left;margin-left:-1in;margin-top:12.05pt;width:74.25pt;height:0;flip:x;z-index:251787264" o:connectortype="straight"/>
        </w:pict>
      </w:r>
      <w:r w:rsidR="006833B1" w:rsidRPr="006833B1">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3B1" w:rsidRPr="006833B1" w:rsidRDefault="006833B1" w:rsidP="006833B1">
      <w:pPr>
        <w:tabs>
          <w:tab w:val="left" w:pos="3870"/>
        </w:tabs>
        <w:spacing w:line="480" w:lineRule="auto"/>
        <w:ind w:left="-1350" w:right="540" w:firstLine="1350"/>
        <w:rPr>
          <w:u w:val="single"/>
        </w:rPr>
      </w:pPr>
      <w:r>
        <w:rPr>
          <w:u w:val="single"/>
        </w:rPr>
        <w:t>Summary</w:t>
      </w:r>
      <w:r w:rsidRPr="006833B1">
        <w:rPr>
          <w:u w:val="single"/>
        </w:rPr>
        <w:t>:</w:t>
      </w: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p>
    <w:p w:rsidR="006833B1" w:rsidRPr="006833B1" w:rsidRDefault="006833B1" w:rsidP="006833B1">
      <w:pPr>
        <w:tabs>
          <w:tab w:val="left" w:pos="3870"/>
        </w:tabs>
        <w:spacing w:line="480" w:lineRule="auto"/>
        <w:ind w:left="-1350" w:right="540" w:firstLine="1350"/>
        <w:rPr>
          <w:u w:val="single"/>
        </w:rPr>
      </w:pPr>
      <w:r w:rsidRPr="006833B1">
        <w:rPr>
          <w:u w:val="single"/>
        </w:rPr>
        <w:lastRenderedPageBreak/>
        <w:t xml:space="preserve">Notes: </w:t>
      </w:r>
    </w:p>
    <w:p w:rsidR="006833B1" w:rsidRPr="006833B1" w:rsidRDefault="008078DC" w:rsidP="006833B1">
      <w:pPr>
        <w:tabs>
          <w:tab w:val="left" w:pos="3870"/>
        </w:tabs>
        <w:spacing w:line="480" w:lineRule="auto"/>
        <w:ind w:left="-1350" w:right="540" w:firstLine="1350"/>
        <w:rPr>
          <w:u w:val="single"/>
        </w:rPr>
      </w:pPr>
      <w:r>
        <w:rPr>
          <w:noProof/>
          <w:u w:val="single"/>
        </w:rPr>
        <w:drawing>
          <wp:inline distT="0" distB="0" distL="0" distR="0" wp14:anchorId="26252D2F">
            <wp:extent cx="3952875" cy="29647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3424" cy="2965206"/>
                    </a:xfrm>
                    <a:prstGeom prst="rect">
                      <a:avLst/>
                    </a:prstGeom>
                    <a:noFill/>
                  </pic:spPr>
                </pic:pic>
              </a:graphicData>
            </a:graphic>
          </wp:inline>
        </w:drawing>
      </w:r>
    </w:p>
    <w:p w:rsidR="00311A6C" w:rsidRDefault="00311A6C" w:rsidP="00D673F5">
      <w:pPr>
        <w:tabs>
          <w:tab w:val="left" w:pos="3870"/>
        </w:tabs>
        <w:spacing w:line="480" w:lineRule="auto"/>
        <w:ind w:left="-1350" w:right="540" w:firstLine="1350"/>
        <w:rPr>
          <w:u w:val="single"/>
        </w:rPr>
      </w:pPr>
    </w:p>
    <w:p w:rsidR="0029127A" w:rsidRDefault="0029127A" w:rsidP="00D673F5">
      <w:pPr>
        <w:tabs>
          <w:tab w:val="left" w:pos="3870"/>
        </w:tabs>
        <w:spacing w:line="480" w:lineRule="auto"/>
        <w:ind w:left="-1350" w:right="540" w:firstLine="1350"/>
        <w:rPr>
          <w:u w:val="single"/>
        </w:rPr>
      </w:pPr>
    </w:p>
    <w:p w:rsidR="00205742" w:rsidRDefault="00205742" w:rsidP="00D673F5">
      <w:pPr>
        <w:tabs>
          <w:tab w:val="left" w:pos="3870"/>
        </w:tabs>
        <w:spacing w:line="480" w:lineRule="auto"/>
        <w:ind w:left="-1350" w:right="540" w:firstLine="1350"/>
        <w:rPr>
          <w:u w:val="single"/>
        </w:rPr>
      </w:pPr>
    </w:p>
    <w:sectPr w:rsidR="00205742"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73F5"/>
    <w:rsid w:val="00005F24"/>
    <w:rsid w:val="00012EEA"/>
    <w:rsid w:val="0001679A"/>
    <w:rsid w:val="00021738"/>
    <w:rsid w:val="00032204"/>
    <w:rsid w:val="000438E4"/>
    <w:rsid w:val="00045D72"/>
    <w:rsid w:val="000568C1"/>
    <w:rsid w:val="00072DF1"/>
    <w:rsid w:val="00077222"/>
    <w:rsid w:val="00080475"/>
    <w:rsid w:val="00086720"/>
    <w:rsid w:val="000A06AD"/>
    <w:rsid w:val="000A0EB5"/>
    <w:rsid w:val="000A22DD"/>
    <w:rsid w:val="000B2AE0"/>
    <w:rsid w:val="000B6014"/>
    <w:rsid w:val="000C2676"/>
    <w:rsid w:val="000D4F84"/>
    <w:rsid w:val="000E6802"/>
    <w:rsid w:val="000F180E"/>
    <w:rsid w:val="000F2280"/>
    <w:rsid w:val="00104FC3"/>
    <w:rsid w:val="00114FF0"/>
    <w:rsid w:val="00120AA5"/>
    <w:rsid w:val="0012458A"/>
    <w:rsid w:val="00130D9A"/>
    <w:rsid w:val="00134184"/>
    <w:rsid w:val="00136A10"/>
    <w:rsid w:val="001523E4"/>
    <w:rsid w:val="0015794B"/>
    <w:rsid w:val="00157C42"/>
    <w:rsid w:val="00171CC9"/>
    <w:rsid w:val="0017549D"/>
    <w:rsid w:val="001840E0"/>
    <w:rsid w:val="00185CC1"/>
    <w:rsid w:val="001902F5"/>
    <w:rsid w:val="001912A2"/>
    <w:rsid w:val="001928D0"/>
    <w:rsid w:val="00195A50"/>
    <w:rsid w:val="001B4464"/>
    <w:rsid w:val="001C5AE2"/>
    <w:rsid w:val="001D7EA2"/>
    <w:rsid w:val="001E4108"/>
    <w:rsid w:val="001E6E55"/>
    <w:rsid w:val="001F1976"/>
    <w:rsid w:val="001F1A57"/>
    <w:rsid w:val="001F5866"/>
    <w:rsid w:val="00205742"/>
    <w:rsid w:val="002127D9"/>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A6298"/>
    <w:rsid w:val="002C0960"/>
    <w:rsid w:val="002C3B95"/>
    <w:rsid w:val="002D6457"/>
    <w:rsid w:val="002F69A2"/>
    <w:rsid w:val="002F76A7"/>
    <w:rsid w:val="00300A35"/>
    <w:rsid w:val="00300D0B"/>
    <w:rsid w:val="00301B8D"/>
    <w:rsid w:val="003059AF"/>
    <w:rsid w:val="00307BF0"/>
    <w:rsid w:val="00311A6C"/>
    <w:rsid w:val="003172E8"/>
    <w:rsid w:val="00317AFC"/>
    <w:rsid w:val="00317BD3"/>
    <w:rsid w:val="00320596"/>
    <w:rsid w:val="003253FF"/>
    <w:rsid w:val="00326E5B"/>
    <w:rsid w:val="003312C1"/>
    <w:rsid w:val="0034376C"/>
    <w:rsid w:val="00350A0B"/>
    <w:rsid w:val="0035151B"/>
    <w:rsid w:val="00377DD3"/>
    <w:rsid w:val="00383EC1"/>
    <w:rsid w:val="00387857"/>
    <w:rsid w:val="00394802"/>
    <w:rsid w:val="003A3CE5"/>
    <w:rsid w:val="003C053F"/>
    <w:rsid w:val="003C4BDB"/>
    <w:rsid w:val="003D3B70"/>
    <w:rsid w:val="003D470D"/>
    <w:rsid w:val="003D7D0D"/>
    <w:rsid w:val="003E274F"/>
    <w:rsid w:val="003E59C9"/>
    <w:rsid w:val="003F2F01"/>
    <w:rsid w:val="003F5CE6"/>
    <w:rsid w:val="00403C0A"/>
    <w:rsid w:val="00416BB1"/>
    <w:rsid w:val="00424D24"/>
    <w:rsid w:val="00425AA2"/>
    <w:rsid w:val="00431881"/>
    <w:rsid w:val="004427CB"/>
    <w:rsid w:val="00442F4F"/>
    <w:rsid w:val="004561AF"/>
    <w:rsid w:val="00464CE7"/>
    <w:rsid w:val="00482431"/>
    <w:rsid w:val="00497FAE"/>
    <w:rsid w:val="004A2837"/>
    <w:rsid w:val="004A619E"/>
    <w:rsid w:val="004B1731"/>
    <w:rsid w:val="004B3F19"/>
    <w:rsid w:val="004B7325"/>
    <w:rsid w:val="004C3A1F"/>
    <w:rsid w:val="004C552C"/>
    <w:rsid w:val="004D2625"/>
    <w:rsid w:val="004D70F4"/>
    <w:rsid w:val="004E2A3A"/>
    <w:rsid w:val="004E3B06"/>
    <w:rsid w:val="004E4273"/>
    <w:rsid w:val="004E70C3"/>
    <w:rsid w:val="004E73F2"/>
    <w:rsid w:val="005158DD"/>
    <w:rsid w:val="00521FF7"/>
    <w:rsid w:val="00523D01"/>
    <w:rsid w:val="005335B4"/>
    <w:rsid w:val="00535642"/>
    <w:rsid w:val="005376A7"/>
    <w:rsid w:val="0054101A"/>
    <w:rsid w:val="005410DF"/>
    <w:rsid w:val="00542E6C"/>
    <w:rsid w:val="00554119"/>
    <w:rsid w:val="00560571"/>
    <w:rsid w:val="00562409"/>
    <w:rsid w:val="0056264B"/>
    <w:rsid w:val="00567973"/>
    <w:rsid w:val="005723ED"/>
    <w:rsid w:val="005726C5"/>
    <w:rsid w:val="00581DBD"/>
    <w:rsid w:val="00585D71"/>
    <w:rsid w:val="00586CA0"/>
    <w:rsid w:val="005A03DF"/>
    <w:rsid w:val="005A6BF2"/>
    <w:rsid w:val="005B07EA"/>
    <w:rsid w:val="005B5E6A"/>
    <w:rsid w:val="005C073D"/>
    <w:rsid w:val="005C1CAA"/>
    <w:rsid w:val="005C5BF1"/>
    <w:rsid w:val="005D1DEB"/>
    <w:rsid w:val="005D28DA"/>
    <w:rsid w:val="005F0595"/>
    <w:rsid w:val="005F1D35"/>
    <w:rsid w:val="005F6ACE"/>
    <w:rsid w:val="00612B08"/>
    <w:rsid w:val="00622D86"/>
    <w:rsid w:val="00626C8D"/>
    <w:rsid w:val="00630839"/>
    <w:rsid w:val="00633568"/>
    <w:rsid w:val="006357C6"/>
    <w:rsid w:val="00640200"/>
    <w:rsid w:val="0065008F"/>
    <w:rsid w:val="0065273C"/>
    <w:rsid w:val="00653BAB"/>
    <w:rsid w:val="00663C0D"/>
    <w:rsid w:val="00665F02"/>
    <w:rsid w:val="00682C9C"/>
    <w:rsid w:val="006833B1"/>
    <w:rsid w:val="00684231"/>
    <w:rsid w:val="00685E86"/>
    <w:rsid w:val="006860CD"/>
    <w:rsid w:val="006912A9"/>
    <w:rsid w:val="006939D6"/>
    <w:rsid w:val="006947B1"/>
    <w:rsid w:val="006949B9"/>
    <w:rsid w:val="0069684F"/>
    <w:rsid w:val="006A5CD2"/>
    <w:rsid w:val="006B3983"/>
    <w:rsid w:val="006C20A7"/>
    <w:rsid w:val="006D662D"/>
    <w:rsid w:val="006D6AAD"/>
    <w:rsid w:val="006E081B"/>
    <w:rsid w:val="006E7E5C"/>
    <w:rsid w:val="006F5FC2"/>
    <w:rsid w:val="00702050"/>
    <w:rsid w:val="00707670"/>
    <w:rsid w:val="00711A2F"/>
    <w:rsid w:val="00711BB1"/>
    <w:rsid w:val="0072150A"/>
    <w:rsid w:val="00721D5E"/>
    <w:rsid w:val="0072499A"/>
    <w:rsid w:val="00732867"/>
    <w:rsid w:val="007374EB"/>
    <w:rsid w:val="007404D4"/>
    <w:rsid w:val="00740B24"/>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3E1A"/>
    <w:rsid w:val="007D06AB"/>
    <w:rsid w:val="007D119C"/>
    <w:rsid w:val="007D6047"/>
    <w:rsid w:val="007E131F"/>
    <w:rsid w:val="007E6DF7"/>
    <w:rsid w:val="007F1883"/>
    <w:rsid w:val="007F2615"/>
    <w:rsid w:val="007F5EFB"/>
    <w:rsid w:val="00801756"/>
    <w:rsid w:val="00801C32"/>
    <w:rsid w:val="0080490C"/>
    <w:rsid w:val="00806FD3"/>
    <w:rsid w:val="008078DC"/>
    <w:rsid w:val="00811CEB"/>
    <w:rsid w:val="0081559B"/>
    <w:rsid w:val="00823C2A"/>
    <w:rsid w:val="00836D39"/>
    <w:rsid w:val="008379B5"/>
    <w:rsid w:val="008729A6"/>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24B9C"/>
    <w:rsid w:val="00930908"/>
    <w:rsid w:val="00953403"/>
    <w:rsid w:val="00962A2B"/>
    <w:rsid w:val="0097664D"/>
    <w:rsid w:val="00986535"/>
    <w:rsid w:val="00990D3F"/>
    <w:rsid w:val="00991F16"/>
    <w:rsid w:val="00996309"/>
    <w:rsid w:val="009B3AFB"/>
    <w:rsid w:val="009B546C"/>
    <w:rsid w:val="009C286D"/>
    <w:rsid w:val="009C7B50"/>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D0EAA"/>
    <w:rsid w:val="00AD2DF4"/>
    <w:rsid w:val="00AF5E8A"/>
    <w:rsid w:val="00B072A7"/>
    <w:rsid w:val="00B110AA"/>
    <w:rsid w:val="00B131D4"/>
    <w:rsid w:val="00B229E7"/>
    <w:rsid w:val="00B47C1E"/>
    <w:rsid w:val="00B507B8"/>
    <w:rsid w:val="00B52B5E"/>
    <w:rsid w:val="00B55FDF"/>
    <w:rsid w:val="00B60699"/>
    <w:rsid w:val="00B66AE7"/>
    <w:rsid w:val="00B66B95"/>
    <w:rsid w:val="00B74AC3"/>
    <w:rsid w:val="00B75DF3"/>
    <w:rsid w:val="00B77BC6"/>
    <w:rsid w:val="00B821EE"/>
    <w:rsid w:val="00B931FE"/>
    <w:rsid w:val="00BA434F"/>
    <w:rsid w:val="00BA4951"/>
    <w:rsid w:val="00BA5AF4"/>
    <w:rsid w:val="00BA6856"/>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7BF5"/>
    <w:rsid w:val="00CA77C7"/>
    <w:rsid w:val="00CB6469"/>
    <w:rsid w:val="00CC1CDE"/>
    <w:rsid w:val="00CC1FD3"/>
    <w:rsid w:val="00CD55AA"/>
    <w:rsid w:val="00CF11E5"/>
    <w:rsid w:val="00CF237C"/>
    <w:rsid w:val="00CF33F3"/>
    <w:rsid w:val="00D14525"/>
    <w:rsid w:val="00D16029"/>
    <w:rsid w:val="00D36D62"/>
    <w:rsid w:val="00D46A8C"/>
    <w:rsid w:val="00D52337"/>
    <w:rsid w:val="00D54F17"/>
    <w:rsid w:val="00D55A6B"/>
    <w:rsid w:val="00D612AF"/>
    <w:rsid w:val="00D62197"/>
    <w:rsid w:val="00D673F5"/>
    <w:rsid w:val="00D676D7"/>
    <w:rsid w:val="00D67AA8"/>
    <w:rsid w:val="00D72D26"/>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62AB"/>
    <w:rsid w:val="00DF0119"/>
    <w:rsid w:val="00DF38D7"/>
    <w:rsid w:val="00DF44A6"/>
    <w:rsid w:val="00DF4C3B"/>
    <w:rsid w:val="00E06BA5"/>
    <w:rsid w:val="00E10A71"/>
    <w:rsid w:val="00E232C9"/>
    <w:rsid w:val="00E254B1"/>
    <w:rsid w:val="00E26990"/>
    <w:rsid w:val="00E31EA1"/>
    <w:rsid w:val="00E45223"/>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18F5"/>
    <w:rsid w:val="00EC3BBE"/>
    <w:rsid w:val="00EC576B"/>
    <w:rsid w:val="00EC6BFD"/>
    <w:rsid w:val="00EE30BB"/>
    <w:rsid w:val="00EE34DA"/>
    <w:rsid w:val="00EF3F73"/>
    <w:rsid w:val="00F134DE"/>
    <w:rsid w:val="00F157AF"/>
    <w:rsid w:val="00F22FE6"/>
    <w:rsid w:val="00F27F70"/>
    <w:rsid w:val="00F339B2"/>
    <w:rsid w:val="00F344D3"/>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129" type="connector" idref="#_x0000_s1069"/>
        <o:r id="V:Rule130" type="connector" idref="#_x0000_s1124"/>
        <o:r id="V:Rule131" type="connector" idref="#_x0000_s1172"/>
        <o:r id="V:Rule132" type="connector" idref="#_x0000_s1059"/>
        <o:r id="V:Rule133" type="connector" idref="#_x0000_s1146"/>
        <o:r id="V:Rule134" type="connector" idref="#_x0000_s1070"/>
        <o:r id="V:Rule135" type="connector" idref="#_x0000_s1123"/>
        <o:r id="V:Rule136" type="connector" idref="#_x0000_s1064"/>
        <o:r id="V:Rule137" type="connector" idref="#_x0000_s1153"/>
        <o:r id="V:Rule138" type="connector" idref="#_x0000_s1164"/>
        <o:r id="V:Rule139" type="connector" idref="#_x0000_s1100"/>
        <o:r id="V:Rule140" type="connector" idref="#_x0000_s1113"/>
        <o:r id="V:Rule141" type="connector" idref="#_x0000_s1071"/>
        <o:r id="V:Rule142" type="connector" idref="#_x0000_s1034"/>
        <o:r id="V:Rule143" type="connector" idref="#_x0000_s1161"/>
        <o:r id="V:Rule144" type="connector" idref="#_x0000_s1066"/>
        <o:r id="V:Rule145" type="connector" idref="#_x0000_s1150"/>
        <o:r id="V:Rule146" type="connector" idref="#_x0000_s1094"/>
        <o:r id="V:Rule147" type="connector" idref="#_x0000_s1114"/>
        <o:r id="V:Rule148" type="connector" idref="#_x0000_s1062"/>
        <o:r id="V:Rule149" type="connector" idref="#_x0000_s1099"/>
        <o:r id="V:Rule150" type="connector" idref="#_x0000_s1027"/>
        <o:r id="V:Rule151" type="connector" idref="#_x0000_s1163"/>
        <o:r id="V:Rule152" type="connector" idref="#_x0000_s1074"/>
        <o:r id="V:Rule153" type="connector" idref="#_x0000_s1121"/>
        <o:r id="V:Rule154" type="connector" idref="#_x0000_s1104"/>
        <o:r id="V:Rule155" type="connector" idref="#_x0000_s1168"/>
        <o:r id="V:Rule156" type="connector" idref="#_x0000_s1042"/>
        <o:r id="V:Rule157" type="connector" idref="#_x0000_s1144"/>
        <o:r id="V:Rule158" type="connector" idref="#_x0000_s1073"/>
        <o:r id="V:Rule159" type="connector" idref="#_x0000_s1106"/>
        <o:r id="V:Rule160" type="connector" idref="#_x0000_s1128"/>
        <o:r id="V:Rule161" type="connector" idref="#_x0000_s1093"/>
        <o:r id="V:Rule162" type="connector" idref="#_x0000_s1037"/>
        <o:r id="V:Rule163" type="connector" idref="#_x0000_s1067"/>
        <o:r id="V:Rule164" type="connector" idref="#_x0000_s1156"/>
        <o:r id="V:Rule165" type="connector" idref="#_x0000_s1054"/>
        <o:r id="V:Rule166" type="connector" idref="#_x0000_s1165"/>
        <o:r id="V:Rule167" type="connector" idref="#_x0000_s1155"/>
        <o:r id="V:Rule168" type="connector" idref="#_x0000_s1115"/>
        <o:r id="V:Rule169" type="connector" idref="#_x0000_s1038"/>
        <o:r id="V:Rule170" type="connector" idref="#_x0000_s1167"/>
        <o:r id="V:Rule171" type="connector" idref="#_x0000_s1048"/>
        <o:r id="V:Rule172" type="connector" idref="#_x0000_s1136"/>
        <o:r id="V:Rule173" type="connector" idref="#_x0000_s1120"/>
        <o:r id="V:Rule174" type="connector" idref="#_x0000_s1030"/>
        <o:r id="V:Rule175" type="connector" idref="#_x0000_s1135"/>
        <o:r id="V:Rule176" type="connector" idref="#_x0000_s1095"/>
        <o:r id="V:Rule177" type="connector" idref="#_x0000_s1039"/>
        <o:r id="V:Rule178" type="connector" idref="#_x0000_s1145"/>
        <o:r id="V:Rule179" type="connector" idref="#_x0000_s1072"/>
        <o:r id="V:Rule180" type="connector" idref="#_x0000_s1075"/>
        <o:r id="V:Rule181" type="connector" idref="#_x0000_s1157"/>
        <o:r id="V:Rule182" type="connector" idref="#_x0000_s1050"/>
        <o:r id="V:Rule183" type="connector" idref="#_x0000_s1109"/>
        <o:r id="V:Rule184" type="connector" idref="#_x0000_s1101"/>
        <o:r id="V:Rule185" type="connector" idref="#_x0000_s1147"/>
        <o:r id="V:Rule186" type="connector" idref="#_x0000_s1076"/>
        <o:r id="V:Rule187" type="connector" idref="#_x0000_s1162"/>
        <o:r id="V:Rule188" type="connector" idref="#_x0000_s1103"/>
        <o:r id="V:Rule189" type="connector" idref="#_x0000_s1065"/>
        <o:r id="V:Rule190" type="connector" idref="#_x0000_s1152"/>
        <o:r id="V:Rule191" type="connector" idref="#_x0000_s1169"/>
        <o:r id="V:Rule192" type="connector" idref="#_x0000_s1052"/>
        <o:r id="V:Rule193" type="connector" idref="#_x0000_s1057"/>
        <o:r id="V:Rule194" type="connector" idref="#_x0000_s1159"/>
        <o:r id="V:Rule195" type="connector" idref="#_x0000_s1111"/>
        <o:r id="V:Rule196" type="connector" idref="#_x0000_s1068"/>
        <o:r id="V:Rule197" type="connector" idref="#_x0000_s1137"/>
        <o:r id="V:Rule198" type="connector" idref="#_x0000_s1045"/>
        <o:r id="V:Rule199" type="connector" idref="#_x0000_s1098"/>
        <o:r id="V:Rule200" type="connector" idref="#_x0000_s1110"/>
        <o:r id="V:Rule201" type="connector" idref="#_x0000_s1118"/>
        <o:r id="V:Rule202" type="connector" idref="#_x0000_s1142"/>
        <o:r id="V:Rule203" type="connector" idref="#_x0000_s1032"/>
        <o:r id="V:Rule204" type="connector" idref="#_x0000_s1122"/>
        <o:r id="V:Rule205" type="connector" idref="#_x0000_s1112"/>
        <o:r id="V:Rule206" type="connector" idref="#_x0000_s1041"/>
        <o:r id="V:Rule207" type="connector" idref="#_x0000_s1154"/>
        <o:r id="V:Rule208" type="connector" idref="#_x0000_s1047"/>
        <o:r id="V:Rule209" type="connector" idref="#_x0000_s1130"/>
        <o:r id="V:Rule210" type="connector" idref="#_x0000_s1105"/>
        <o:r id="V:Rule211" type="connector" idref="#_x0000_s1132"/>
        <o:r id="V:Rule212" type="connector" idref="#_x0000_s1044"/>
        <o:r id="V:Rule213" type="connector" idref="#_x0000_s1149"/>
        <o:r id="V:Rule214" type="connector" idref="#_x0000_s1051"/>
        <o:r id="V:Rule215" type="connector" idref="#_x0000_s1140"/>
        <o:r id="V:Rule216" type="connector" idref="#_x0000_s1108"/>
        <o:r id="V:Rule217" type="connector" idref="#_x0000_s1129"/>
        <o:r id="V:Rule218" type="connector" idref="#_x0000_s1056"/>
        <o:r id="V:Rule219" type="connector" idref="#_x0000_s1097"/>
        <o:r id="V:Rule220" type="connector" idref="#_x0000_s1116"/>
        <o:r id="V:Rule221" type="connector" idref="#_x0000_s1151"/>
        <o:r id="V:Rule222" type="connector" idref="#_x0000_s1031"/>
        <o:r id="V:Rule223" type="connector" idref="#_x0000_s1061"/>
        <o:r id="V:Rule224" type="connector" idref="#_x0000_s1026"/>
        <o:r id="V:Rule225" type="connector" idref="#_x0000_s1171"/>
        <o:r id="V:Rule226" type="connector" idref="#_x0000_s1134"/>
        <o:r id="V:Rule227" type="connector" idref="#_x0000_s1102"/>
        <o:r id="V:Rule228" type="connector" idref="#_x0000_s1043"/>
        <o:r id="V:Rule229" type="connector" idref="#_x0000_s1053"/>
        <o:r id="V:Rule230" type="connector" idref="#_x0000_s1127"/>
        <o:r id="V:Rule231" type="connector" idref="#_x0000_s1158"/>
        <o:r id="V:Rule232" type="connector" idref="#_x0000_s1096"/>
        <o:r id="V:Rule233" type="connector" idref="#_x0000_s1131"/>
        <o:r id="V:Rule234" type="connector" idref="#_x0000_s1055"/>
        <o:r id="V:Rule235" type="connector" idref="#_x0000_s1170"/>
        <o:r id="V:Rule236" type="connector" idref="#_x0000_s1063"/>
        <o:r id="V:Rule237" type="connector" idref="#_x0000_s1148"/>
        <o:r id="V:Rule238" type="connector" idref="#_x0000_s1029"/>
        <o:r id="V:Rule239" type="connector" idref="#_x0000_s1133"/>
        <o:r id="V:Rule240" type="connector" idref="#_x0000_s1117"/>
        <o:r id="V:Rule241" type="connector" idref="#_x0000_s1107"/>
        <o:r id="V:Rule242" type="connector" idref="#_x0000_s1060"/>
        <o:r id="V:Rule243" type="connector" idref="#_x0000_s1139"/>
        <o:r id="V:Rule244" type="connector" idref="#_x0000_s1046"/>
        <o:r id="V:Rule245" type="connector" idref="#_x0000_s1166"/>
        <o:r id="V:Rule246" type="connector" idref="#_x0000_s1033"/>
        <o:r id="V:Rule247" type="connector" idref="#_x0000_s1141"/>
        <o:r id="V:Rule248" type="connector" idref="#_x0000_s1126"/>
        <o:r id="V:Rule249" type="connector" idref="#_x0000_s1040"/>
        <o:r id="V:Rule250" type="connector" idref="#_x0000_s1160"/>
        <o:r id="V:Rule251" type="connector" idref="#_x0000_s1143"/>
        <o:r id="V:Rule252" type="connector" idref="#_x0000_s1138"/>
        <o:r id="V:Rule253" type="connector" idref="#_x0000_s1119"/>
        <o:r id="V:Rule254" type="connector" idref="#_x0000_s1049"/>
        <o:r id="V:Rule255" type="connector" idref="#_x0000_s1058"/>
        <o:r id="V:Rule256" type="connector" idref="#_x0000_s11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youtube.com/watch?v=in_N6gv_CW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youtube.com/watch?v=0_W7RUZkiB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DFCE-8F07-4EDF-BDD9-4D95DC5A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2013-11-01T17:44:00Z</dcterms:created>
  <dcterms:modified xsi:type="dcterms:W3CDTF">2014-02-13T20:27:00Z</dcterms:modified>
</cp:coreProperties>
</file>